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629" w:rsidRPr="00DB654F" w:rsidRDefault="00E21A6B" w:rsidP="00BF1162">
      <w:pPr>
        <w:jc w:val="center"/>
        <w:rPr>
          <w:b/>
          <w:color w:val="FF0000"/>
          <w:sz w:val="32"/>
          <w:szCs w:val="28"/>
        </w:rPr>
      </w:pPr>
      <w:bookmarkStart w:id="0" w:name="_top"/>
      <w:bookmarkEnd w:id="0"/>
      <w:r w:rsidRPr="00DB654F">
        <w:rPr>
          <w:b/>
          <w:color w:val="FF0000"/>
          <w:sz w:val="32"/>
          <w:szCs w:val="28"/>
        </w:rPr>
        <w:t xml:space="preserve">Making Sense of </w:t>
      </w:r>
      <w:r w:rsidR="000F52CD" w:rsidRPr="00DB654F">
        <w:rPr>
          <w:b/>
          <w:color w:val="FF0000"/>
          <w:sz w:val="32"/>
          <w:szCs w:val="28"/>
        </w:rPr>
        <w:t>Your Surgery Premises</w:t>
      </w:r>
      <w:r w:rsidR="006F557A">
        <w:rPr>
          <w:b/>
          <w:color w:val="FF0000"/>
          <w:sz w:val="32"/>
          <w:szCs w:val="28"/>
        </w:rPr>
        <w:t xml:space="preserve"> Design</w:t>
      </w:r>
    </w:p>
    <w:p w:rsidR="00637252" w:rsidRDefault="00637252" w:rsidP="00BF1162">
      <w:pPr>
        <w:jc w:val="center"/>
        <w:rPr>
          <w:b/>
          <w:sz w:val="28"/>
          <w:szCs w:val="28"/>
        </w:rPr>
      </w:pPr>
      <w:r>
        <w:rPr>
          <w:b/>
          <w:noProof/>
          <w:sz w:val="28"/>
          <w:szCs w:val="28"/>
          <w:lang w:eastAsia="en-GB"/>
        </w:rPr>
        <w:drawing>
          <wp:inline distT="0" distB="0" distL="0" distR="0">
            <wp:extent cx="4099596" cy="57538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mises Front Page.jpg"/>
                    <pic:cNvPicPr/>
                  </pic:nvPicPr>
                  <pic:blipFill>
                    <a:blip r:embed="rId8">
                      <a:extLst>
                        <a:ext uri="{28A0092B-C50C-407E-A947-70E740481C1C}">
                          <a14:useLocalDpi xmlns:a14="http://schemas.microsoft.com/office/drawing/2010/main" val="0"/>
                        </a:ext>
                      </a:extLst>
                    </a:blip>
                    <a:stretch>
                      <a:fillRect/>
                    </a:stretch>
                  </pic:blipFill>
                  <pic:spPr>
                    <a:xfrm>
                      <a:off x="0" y="0"/>
                      <a:ext cx="4134919" cy="5803395"/>
                    </a:xfrm>
                    <a:prstGeom prst="rect">
                      <a:avLst/>
                    </a:prstGeom>
                  </pic:spPr>
                </pic:pic>
              </a:graphicData>
            </a:graphic>
          </wp:inline>
        </w:drawing>
      </w:r>
    </w:p>
    <w:p w:rsidR="00637252" w:rsidRDefault="00637252" w:rsidP="005C05DD">
      <w:pPr>
        <w:jc w:val="center"/>
        <w:rPr>
          <w:i/>
        </w:rPr>
      </w:pPr>
    </w:p>
    <w:p w:rsidR="00797460" w:rsidRDefault="00797460" w:rsidP="008A5702">
      <w:pPr>
        <w:jc w:val="both"/>
        <w:rPr>
          <w:i/>
        </w:rPr>
      </w:pPr>
    </w:p>
    <w:p w:rsidR="00797460" w:rsidRDefault="00797460" w:rsidP="008A5702">
      <w:pPr>
        <w:jc w:val="both"/>
        <w:rPr>
          <w:i/>
        </w:rPr>
      </w:pPr>
    </w:p>
    <w:p w:rsidR="00797460" w:rsidRPr="00DB654F" w:rsidRDefault="00DB654F" w:rsidP="00DB654F">
      <w:pPr>
        <w:jc w:val="center"/>
        <w:rPr>
          <w:b/>
          <w:i/>
          <w:sz w:val="32"/>
        </w:rPr>
      </w:pPr>
      <w:r w:rsidRPr="00DB654F">
        <w:rPr>
          <w:b/>
          <w:i/>
          <w:sz w:val="32"/>
        </w:rPr>
        <w:t>A Personal View of GP Premises</w:t>
      </w:r>
      <w:r w:rsidR="002039EC">
        <w:rPr>
          <w:b/>
          <w:i/>
          <w:sz w:val="32"/>
        </w:rPr>
        <w:t xml:space="preserve"> ‘Design’</w:t>
      </w:r>
    </w:p>
    <w:p w:rsidR="00DB654F" w:rsidRPr="00DB654F" w:rsidRDefault="00DB654F" w:rsidP="00DB654F">
      <w:pPr>
        <w:jc w:val="center"/>
        <w:rPr>
          <w:b/>
          <w:i/>
          <w:sz w:val="32"/>
        </w:rPr>
      </w:pPr>
      <w:r w:rsidRPr="00DB654F">
        <w:rPr>
          <w:b/>
          <w:i/>
          <w:sz w:val="32"/>
        </w:rPr>
        <w:t>Robert Campbell</w:t>
      </w:r>
    </w:p>
    <w:p w:rsidR="00DB654F" w:rsidRDefault="00DB654F" w:rsidP="00DB654F">
      <w:pPr>
        <w:jc w:val="center"/>
        <w:rPr>
          <w:b/>
          <w:i/>
          <w:sz w:val="32"/>
        </w:rPr>
      </w:pPr>
      <w:r w:rsidRPr="00DB654F">
        <w:rPr>
          <w:b/>
          <w:i/>
          <w:sz w:val="32"/>
        </w:rPr>
        <w:t>September 2016</w:t>
      </w:r>
    </w:p>
    <w:p w:rsidR="002039EC" w:rsidRDefault="002039EC" w:rsidP="00DB654F">
      <w:pPr>
        <w:jc w:val="center"/>
        <w:rPr>
          <w:b/>
          <w:i/>
          <w:sz w:val="32"/>
        </w:rPr>
      </w:pPr>
    </w:p>
    <w:p w:rsidR="00AB47CF" w:rsidRDefault="00AB47CF" w:rsidP="00DB654F">
      <w:pPr>
        <w:jc w:val="center"/>
        <w:rPr>
          <w:b/>
          <w:i/>
          <w:sz w:val="32"/>
        </w:rPr>
      </w:pPr>
    </w:p>
    <w:p w:rsidR="00AB47CF" w:rsidRPr="00AB47CF" w:rsidRDefault="00AB47CF" w:rsidP="00AB47CF">
      <w:pPr>
        <w:pStyle w:val="IntenseQuote"/>
        <w:rPr>
          <w:b/>
          <w:sz w:val="24"/>
        </w:rPr>
      </w:pPr>
      <w:r w:rsidRPr="00AB47CF">
        <w:rPr>
          <w:b/>
          <w:sz w:val="24"/>
        </w:rPr>
        <w:lastRenderedPageBreak/>
        <w:t>CONTENTS</w:t>
      </w:r>
    </w:p>
    <w:p w:rsidR="00AB47CF" w:rsidRDefault="00AB47CF" w:rsidP="00DB654F">
      <w:pPr>
        <w:jc w:val="center"/>
        <w:rPr>
          <w:b/>
          <w:i/>
        </w:rPr>
      </w:pPr>
      <w:r w:rsidRPr="00AB47CF">
        <w:rPr>
          <w:b/>
          <w:i/>
        </w:rPr>
        <w:t>Introduction</w:t>
      </w:r>
      <w:r w:rsidR="00EE12AB">
        <w:rPr>
          <w:b/>
          <w:i/>
        </w:rPr>
        <w:t xml:space="preserve"> - 3</w:t>
      </w:r>
    </w:p>
    <w:p w:rsidR="00AB47CF" w:rsidRDefault="00AB47CF" w:rsidP="00DB654F">
      <w:pPr>
        <w:jc w:val="center"/>
        <w:rPr>
          <w:b/>
          <w:i/>
        </w:rPr>
      </w:pPr>
      <w:r>
        <w:rPr>
          <w:b/>
          <w:i/>
        </w:rPr>
        <w:t>No Room for Practice Manager</w:t>
      </w:r>
      <w:r w:rsidR="00EE12AB">
        <w:rPr>
          <w:b/>
          <w:i/>
        </w:rPr>
        <w:t xml:space="preserve"> - 4</w:t>
      </w:r>
    </w:p>
    <w:p w:rsidR="00AB47CF" w:rsidRDefault="00AB47CF" w:rsidP="00DB654F">
      <w:pPr>
        <w:jc w:val="center"/>
        <w:rPr>
          <w:b/>
          <w:i/>
        </w:rPr>
      </w:pPr>
      <w:r>
        <w:rPr>
          <w:b/>
          <w:i/>
        </w:rPr>
        <w:t>Ceilings as High as a Church Steeple</w:t>
      </w:r>
      <w:r w:rsidR="00EE12AB">
        <w:rPr>
          <w:b/>
          <w:i/>
        </w:rPr>
        <w:t xml:space="preserve"> - 5</w:t>
      </w:r>
    </w:p>
    <w:p w:rsidR="007B3682" w:rsidRDefault="007B3682" w:rsidP="00DB654F">
      <w:pPr>
        <w:jc w:val="center"/>
        <w:rPr>
          <w:b/>
          <w:i/>
        </w:rPr>
      </w:pPr>
      <w:r>
        <w:rPr>
          <w:b/>
          <w:i/>
        </w:rPr>
        <w:t>Notional Rent, Cost or Borrowed Cost Rent, Leased Rent and Service Charges</w:t>
      </w:r>
      <w:r w:rsidR="00385C9F">
        <w:rPr>
          <w:b/>
          <w:i/>
        </w:rPr>
        <w:t xml:space="preserve"> - 6</w:t>
      </w:r>
      <w:r>
        <w:rPr>
          <w:b/>
          <w:i/>
        </w:rPr>
        <w:t xml:space="preserve"> </w:t>
      </w:r>
    </w:p>
    <w:p w:rsidR="00AB47CF" w:rsidRDefault="00AB47CF" w:rsidP="00DB654F">
      <w:pPr>
        <w:jc w:val="center"/>
        <w:rPr>
          <w:b/>
          <w:i/>
        </w:rPr>
      </w:pPr>
      <w:r>
        <w:rPr>
          <w:b/>
          <w:i/>
        </w:rPr>
        <w:t>Extending and Improving</w:t>
      </w:r>
      <w:r w:rsidR="00385C9F">
        <w:rPr>
          <w:b/>
          <w:i/>
        </w:rPr>
        <w:t xml:space="preserve"> - 7</w:t>
      </w:r>
    </w:p>
    <w:p w:rsidR="00AB47CF" w:rsidRDefault="00AB47CF" w:rsidP="00DB654F">
      <w:pPr>
        <w:jc w:val="center"/>
        <w:rPr>
          <w:b/>
          <w:i/>
        </w:rPr>
      </w:pPr>
      <w:r>
        <w:rPr>
          <w:b/>
          <w:i/>
        </w:rPr>
        <w:t>Premises Design – What are the Requirements</w:t>
      </w:r>
      <w:r w:rsidR="00EE12AB">
        <w:rPr>
          <w:b/>
          <w:i/>
        </w:rPr>
        <w:t xml:space="preserve"> -</w:t>
      </w:r>
      <w:r w:rsidR="00385C9F">
        <w:rPr>
          <w:b/>
          <w:i/>
        </w:rPr>
        <w:t xml:space="preserve"> 8</w:t>
      </w:r>
    </w:p>
    <w:p w:rsidR="00AB47CF" w:rsidRDefault="00AB47CF" w:rsidP="00DB654F">
      <w:pPr>
        <w:jc w:val="center"/>
        <w:rPr>
          <w:b/>
          <w:i/>
          <w:color w:val="5B9BD5" w:themeColor="accent1"/>
        </w:rPr>
      </w:pPr>
      <w:r>
        <w:rPr>
          <w:b/>
          <w:i/>
          <w:color w:val="5B9BD5" w:themeColor="accent1"/>
        </w:rPr>
        <w:t>Entrances</w:t>
      </w:r>
      <w:r w:rsidR="00EE12AB">
        <w:rPr>
          <w:b/>
          <w:i/>
          <w:color w:val="5B9BD5" w:themeColor="accent1"/>
        </w:rPr>
        <w:t xml:space="preserve"> - </w:t>
      </w:r>
      <w:r w:rsidR="00385C9F">
        <w:rPr>
          <w:b/>
          <w:i/>
          <w:color w:val="5B9BD5" w:themeColor="accent1"/>
        </w:rPr>
        <w:t>8</w:t>
      </w:r>
    </w:p>
    <w:p w:rsidR="00AB47CF" w:rsidRDefault="00AB47CF" w:rsidP="00DB654F">
      <w:pPr>
        <w:jc w:val="center"/>
        <w:rPr>
          <w:b/>
          <w:i/>
          <w:color w:val="5B9BD5" w:themeColor="accent1"/>
        </w:rPr>
      </w:pPr>
      <w:r>
        <w:rPr>
          <w:b/>
          <w:i/>
          <w:color w:val="5B9BD5" w:themeColor="accent1"/>
        </w:rPr>
        <w:t>Reception, Records and Offices</w:t>
      </w:r>
      <w:r w:rsidR="00EE12AB">
        <w:rPr>
          <w:b/>
          <w:i/>
          <w:color w:val="5B9BD5" w:themeColor="accent1"/>
        </w:rPr>
        <w:t xml:space="preserve"> - </w:t>
      </w:r>
      <w:r w:rsidR="00385C9F">
        <w:rPr>
          <w:b/>
          <w:i/>
          <w:color w:val="5B9BD5" w:themeColor="accent1"/>
        </w:rPr>
        <w:t>9</w:t>
      </w:r>
    </w:p>
    <w:p w:rsidR="00884DC0" w:rsidRDefault="00884DC0" w:rsidP="00DB654F">
      <w:pPr>
        <w:jc w:val="center"/>
        <w:rPr>
          <w:b/>
          <w:i/>
          <w:color w:val="5B9BD5" w:themeColor="accent1"/>
        </w:rPr>
      </w:pPr>
      <w:r>
        <w:rPr>
          <w:b/>
          <w:i/>
          <w:color w:val="5B9BD5" w:themeColor="accent1"/>
        </w:rPr>
        <w:t>Staff Areas - 10</w:t>
      </w:r>
    </w:p>
    <w:p w:rsidR="00AB47CF" w:rsidRDefault="00AB47CF" w:rsidP="00DB654F">
      <w:pPr>
        <w:jc w:val="center"/>
        <w:rPr>
          <w:b/>
          <w:i/>
          <w:color w:val="5B9BD5" w:themeColor="accent1"/>
        </w:rPr>
      </w:pPr>
      <w:r>
        <w:rPr>
          <w:b/>
          <w:i/>
          <w:color w:val="5B9BD5" w:themeColor="accent1"/>
        </w:rPr>
        <w:t>Waiting Areas</w:t>
      </w:r>
      <w:r w:rsidR="00EE12AB">
        <w:rPr>
          <w:b/>
          <w:i/>
          <w:color w:val="5B9BD5" w:themeColor="accent1"/>
        </w:rPr>
        <w:t xml:space="preserve"> - 1</w:t>
      </w:r>
      <w:r w:rsidR="00884DC0">
        <w:rPr>
          <w:b/>
          <w:i/>
          <w:color w:val="5B9BD5" w:themeColor="accent1"/>
        </w:rPr>
        <w:t>1</w:t>
      </w:r>
    </w:p>
    <w:p w:rsidR="00AB47CF" w:rsidRDefault="00AB47CF" w:rsidP="00DB654F">
      <w:pPr>
        <w:jc w:val="center"/>
        <w:rPr>
          <w:b/>
          <w:i/>
          <w:color w:val="5B9BD5" w:themeColor="accent1"/>
        </w:rPr>
      </w:pPr>
      <w:r>
        <w:rPr>
          <w:b/>
          <w:i/>
          <w:color w:val="5B9BD5" w:themeColor="accent1"/>
        </w:rPr>
        <w:t>Consulting Rooms</w:t>
      </w:r>
      <w:r w:rsidR="00EE12AB">
        <w:rPr>
          <w:b/>
          <w:i/>
          <w:color w:val="5B9BD5" w:themeColor="accent1"/>
        </w:rPr>
        <w:t xml:space="preserve"> - 1</w:t>
      </w:r>
      <w:r w:rsidR="00884DC0">
        <w:rPr>
          <w:b/>
          <w:i/>
          <w:color w:val="5B9BD5" w:themeColor="accent1"/>
        </w:rPr>
        <w:t>2</w:t>
      </w:r>
    </w:p>
    <w:p w:rsidR="00AB47CF" w:rsidRDefault="00AB47CF" w:rsidP="00DB654F">
      <w:pPr>
        <w:jc w:val="center"/>
        <w:rPr>
          <w:b/>
          <w:i/>
          <w:color w:val="5B9BD5" w:themeColor="accent1"/>
        </w:rPr>
      </w:pPr>
      <w:r>
        <w:rPr>
          <w:b/>
          <w:i/>
          <w:color w:val="5B9BD5" w:themeColor="accent1"/>
        </w:rPr>
        <w:t>Treatment Rooms</w:t>
      </w:r>
      <w:r w:rsidR="00EE12AB">
        <w:rPr>
          <w:b/>
          <w:i/>
          <w:color w:val="5B9BD5" w:themeColor="accent1"/>
        </w:rPr>
        <w:t xml:space="preserve"> - 1</w:t>
      </w:r>
      <w:r w:rsidR="00884DC0">
        <w:rPr>
          <w:b/>
          <w:i/>
          <w:color w:val="5B9BD5" w:themeColor="accent1"/>
        </w:rPr>
        <w:t>3</w:t>
      </w:r>
    </w:p>
    <w:p w:rsidR="00AB47CF" w:rsidRDefault="00AB47CF" w:rsidP="00DB654F">
      <w:pPr>
        <w:jc w:val="center"/>
        <w:rPr>
          <w:b/>
          <w:i/>
          <w:color w:val="5B9BD5" w:themeColor="accent1"/>
        </w:rPr>
      </w:pPr>
      <w:r>
        <w:rPr>
          <w:b/>
          <w:i/>
          <w:color w:val="5B9BD5" w:themeColor="accent1"/>
        </w:rPr>
        <w:t>Other Facilities</w:t>
      </w:r>
      <w:r w:rsidR="00EE12AB">
        <w:rPr>
          <w:b/>
          <w:i/>
          <w:color w:val="5B9BD5" w:themeColor="accent1"/>
        </w:rPr>
        <w:t xml:space="preserve"> </w:t>
      </w:r>
      <w:r w:rsidR="00884DC0">
        <w:rPr>
          <w:b/>
          <w:i/>
          <w:color w:val="5B9BD5" w:themeColor="accent1"/>
        </w:rPr>
        <w:t>–</w:t>
      </w:r>
      <w:r w:rsidR="00EE12AB">
        <w:rPr>
          <w:b/>
          <w:i/>
          <w:color w:val="5B9BD5" w:themeColor="accent1"/>
        </w:rPr>
        <w:t xml:space="preserve"> 1</w:t>
      </w:r>
      <w:r w:rsidR="00884DC0">
        <w:rPr>
          <w:b/>
          <w:i/>
          <w:color w:val="5B9BD5" w:themeColor="accent1"/>
        </w:rPr>
        <w:t>4</w:t>
      </w:r>
    </w:p>
    <w:p w:rsidR="00884DC0" w:rsidRDefault="00884DC0" w:rsidP="00DB654F">
      <w:pPr>
        <w:jc w:val="center"/>
        <w:rPr>
          <w:b/>
          <w:i/>
          <w:color w:val="5B9BD5" w:themeColor="accent1"/>
        </w:rPr>
      </w:pPr>
      <w:r>
        <w:rPr>
          <w:b/>
          <w:i/>
          <w:color w:val="5B9BD5" w:themeColor="accent1"/>
        </w:rPr>
        <w:t>External Features 14</w:t>
      </w:r>
    </w:p>
    <w:p w:rsidR="00AB47CF" w:rsidRDefault="00AB47CF" w:rsidP="00DB654F">
      <w:pPr>
        <w:jc w:val="center"/>
        <w:rPr>
          <w:b/>
          <w:i/>
        </w:rPr>
      </w:pPr>
      <w:r>
        <w:rPr>
          <w:b/>
          <w:i/>
        </w:rPr>
        <w:t>More than One Storey</w:t>
      </w:r>
      <w:r w:rsidR="00EE12AB">
        <w:rPr>
          <w:b/>
          <w:i/>
        </w:rPr>
        <w:t xml:space="preserve"> - 1</w:t>
      </w:r>
      <w:r w:rsidR="00884DC0">
        <w:rPr>
          <w:b/>
          <w:i/>
        </w:rPr>
        <w:t>5</w:t>
      </w:r>
    </w:p>
    <w:p w:rsidR="00AB47CF" w:rsidRDefault="00AB47CF" w:rsidP="00DB654F">
      <w:pPr>
        <w:jc w:val="center"/>
        <w:rPr>
          <w:b/>
          <w:i/>
        </w:rPr>
      </w:pPr>
      <w:r>
        <w:rPr>
          <w:b/>
          <w:i/>
        </w:rPr>
        <w:t>Keeping Up Appearances</w:t>
      </w:r>
      <w:r w:rsidR="00EE12AB">
        <w:rPr>
          <w:b/>
          <w:i/>
        </w:rPr>
        <w:t xml:space="preserve"> - 1</w:t>
      </w:r>
      <w:r w:rsidR="00884DC0">
        <w:rPr>
          <w:b/>
          <w:i/>
        </w:rPr>
        <w:t>5</w:t>
      </w:r>
    </w:p>
    <w:p w:rsidR="00AB47CF" w:rsidRDefault="00AB47CF" w:rsidP="00DB654F">
      <w:pPr>
        <w:jc w:val="center"/>
        <w:rPr>
          <w:b/>
          <w:i/>
        </w:rPr>
      </w:pPr>
      <w:r>
        <w:rPr>
          <w:b/>
          <w:i/>
        </w:rPr>
        <w:t>Legal Considerations</w:t>
      </w:r>
      <w:r w:rsidR="00EE12AB">
        <w:rPr>
          <w:b/>
          <w:i/>
        </w:rPr>
        <w:t xml:space="preserve"> - 1</w:t>
      </w:r>
      <w:r w:rsidR="00884DC0">
        <w:rPr>
          <w:b/>
          <w:i/>
        </w:rPr>
        <w:t>6</w:t>
      </w:r>
    </w:p>
    <w:p w:rsidR="00AB47CF" w:rsidRDefault="00AB47CF" w:rsidP="00DB654F">
      <w:pPr>
        <w:jc w:val="center"/>
        <w:rPr>
          <w:b/>
          <w:i/>
        </w:rPr>
      </w:pPr>
      <w:r>
        <w:rPr>
          <w:b/>
          <w:i/>
        </w:rPr>
        <w:t>Closing Summary</w:t>
      </w:r>
      <w:r w:rsidR="00EE12AB">
        <w:rPr>
          <w:b/>
          <w:i/>
        </w:rPr>
        <w:t xml:space="preserve"> </w:t>
      </w:r>
      <w:r w:rsidR="00E01E0E">
        <w:rPr>
          <w:b/>
          <w:i/>
        </w:rPr>
        <w:t>–</w:t>
      </w:r>
      <w:r w:rsidR="00EE12AB">
        <w:rPr>
          <w:b/>
          <w:i/>
        </w:rPr>
        <w:t xml:space="preserve"> 1</w:t>
      </w:r>
      <w:r w:rsidR="00884DC0">
        <w:rPr>
          <w:b/>
          <w:i/>
        </w:rPr>
        <w:t>7</w:t>
      </w:r>
    </w:p>
    <w:p w:rsidR="00AB47CF" w:rsidRDefault="00AB47CF" w:rsidP="00DB654F">
      <w:pPr>
        <w:jc w:val="center"/>
        <w:rPr>
          <w:b/>
          <w:i/>
        </w:rPr>
      </w:pPr>
      <w:r>
        <w:rPr>
          <w:b/>
          <w:i/>
        </w:rPr>
        <w:t>About the Author</w:t>
      </w:r>
      <w:r w:rsidR="00EE12AB">
        <w:rPr>
          <w:b/>
          <w:i/>
        </w:rPr>
        <w:t xml:space="preserve"> </w:t>
      </w:r>
      <w:r w:rsidR="00E01E0E">
        <w:rPr>
          <w:b/>
          <w:i/>
        </w:rPr>
        <w:t>–</w:t>
      </w:r>
      <w:r w:rsidR="00EE12AB">
        <w:rPr>
          <w:b/>
          <w:i/>
        </w:rPr>
        <w:t xml:space="preserve"> 1</w:t>
      </w:r>
      <w:r w:rsidR="00884DC0">
        <w:rPr>
          <w:b/>
          <w:i/>
        </w:rPr>
        <w:t>7</w:t>
      </w:r>
    </w:p>
    <w:p w:rsidR="00AB47CF" w:rsidRDefault="00E01E0E" w:rsidP="00DB654F">
      <w:pPr>
        <w:jc w:val="center"/>
        <w:rPr>
          <w:b/>
          <w:i/>
        </w:rPr>
      </w:pPr>
      <w:r>
        <w:rPr>
          <w:b/>
          <w:i/>
        </w:rPr>
        <w:t xml:space="preserve">Checklist for Designing A Surgery </w:t>
      </w:r>
    </w:p>
    <w:p w:rsidR="00AB47CF" w:rsidRDefault="00AB47CF" w:rsidP="00DB654F">
      <w:pPr>
        <w:jc w:val="center"/>
        <w:rPr>
          <w:b/>
          <w:i/>
        </w:rPr>
      </w:pPr>
    </w:p>
    <w:p w:rsidR="00AB47CF" w:rsidRDefault="00AB47CF" w:rsidP="00DB654F">
      <w:pPr>
        <w:jc w:val="center"/>
        <w:rPr>
          <w:b/>
          <w:i/>
        </w:rPr>
      </w:pPr>
    </w:p>
    <w:p w:rsidR="00AB47CF" w:rsidRDefault="00AB47CF" w:rsidP="00DB654F">
      <w:pPr>
        <w:jc w:val="center"/>
        <w:rPr>
          <w:b/>
          <w:i/>
        </w:rPr>
      </w:pPr>
    </w:p>
    <w:p w:rsidR="00AB47CF" w:rsidRDefault="00AB47CF" w:rsidP="00DB654F">
      <w:pPr>
        <w:jc w:val="center"/>
        <w:rPr>
          <w:b/>
          <w:i/>
        </w:rPr>
      </w:pPr>
    </w:p>
    <w:p w:rsidR="00AB47CF" w:rsidRDefault="00AB47CF" w:rsidP="00DB654F">
      <w:pPr>
        <w:jc w:val="center"/>
        <w:rPr>
          <w:b/>
          <w:i/>
        </w:rPr>
      </w:pPr>
    </w:p>
    <w:p w:rsidR="00AB47CF" w:rsidRDefault="00AB47CF" w:rsidP="00DB654F">
      <w:pPr>
        <w:jc w:val="center"/>
        <w:rPr>
          <w:b/>
          <w:i/>
        </w:rPr>
      </w:pPr>
    </w:p>
    <w:p w:rsidR="00AB47CF" w:rsidRDefault="00AB47CF" w:rsidP="00DB654F">
      <w:pPr>
        <w:jc w:val="center"/>
        <w:rPr>
          <w:b/>
          <w:i/>
        </w:rPr>
      </w:pPr>
    </w:p>
    <w:p w:rsidR="00AB47CF" w:rsidRDefault="00AB47CF" w:rsidP="00DB654F">
      <w:pPr>
        <w:jc w:val="center"/>
        <w:rPr>
          <w:b/>
          <w:i/>
        </w:rPr>
      </w:pPr>
    </w:p>
    <w:p w:rsidR="00DF374A" w:rsidRDefault="00DF374A" w:rsidP="00DB654F">
      <w:pPr>
        <w:jc w:val="center"/>
        <w:rPr>
          <w:b/>
          <w:i/>
        </w:rPr>
      </w:pPr>
    </w:p>
    <w:p w:rsidR="00797460" w:rsidRPr="00797460" w:rsidRDefault="00797460" w:rsidP="00797460">
      <w:pPr>
        <w:pStyle w:val="IntenseQuote"/>
        <w:rPr>
          <w:b/>
          <w:sz w:val="24"/>
        </w:rPr>
      </w:pPr>
      <w:r w:rsidRPr="00797460">
        <w:rPr>
          <w:b/>
          <w:sz w:val="24"/>
        </w:rPr>
        <w:lastRenderedPageBreak/>
        <w:t>INTRODUCTION</w:t>
      </w:r>
    </w:p>
    <w:p w:rsidR="00323612" w:rsidRDefault="006226ED" w:rsidP="008A5702">
      <w:pPr>
        <w:jc w:val="both"/>
        <w:rPr>
          <w:b/>
          <w:i/>
        </w:rPr>
      </w:pPr>
      <w:r w:rsidRPr="00A20215">
        <w:rPr>
          <w:b/>
          <w:i/>
        </w:rPr>
        <w:t xml:space="preserve">“In the mid 1960’s it was estimated that 60% of GP Premises had been built before 1,900.” </w:t>
      </w:r>
    </w:p>
    <w:p w:rsidR="00E9649B" w:rsidRPr="00A20215" w:rsidRDefault="006226ED" w:rsidP="00323612">
      <w:pPr>
        <w:jc w:val="right"/>
        <w:rPr>
          <w:b/>
          <w:i/>
        </w:rPr>
      </w:pPr>
      <w:r w:rsidRPr="00A20215">
        <w:rPr>
          <w:b/>
          <w:i/>
        </w:rPr>
        <w:t xml:space="preserve">Geoffrey </w:t>
      </w:r>
      <w:proofErr w:type="spellStart"/>
      <w:r w:rsidRPr="00A20215">
        <w:rPr>
          <w:b/>
          <w:i/>
        </w:rPr>
        <w:t>Rivett</w:t>
      </w:r>
      <w:proofErr w:type="spellEnd"/>
      <w:r w:rsidRPr="00A20215">
        <w:rPr>
          <w:b/>
          <w:i/>
        </w:rPr>
        <w:t xml:space="preserve"> – From the Cradle to the Grave</w:t>
      </w:r>
      <w:r w:rsidR="00DB654F" w:rsidRPr="00A20215">
        <w:rPr>
          <w:b/>
          <w:i/>
        </w:rPr>
        <w:t xml:space="preserve"> – A </w:t>
      </w:r>
      <w:r w:rsidR="00A20215" w:rsidRPr="00A20215">
        <w:rPr>
          <w:b/>
          <w:i/>
        </w:rPr>
        <w:t>H</w:t>
      </w:r>
      <w:r w:rsidR="00DB654F" w:rsidRPr="00A20215">
        <w:rPr>
          <w:b/>
          <w:i/>
        </w:rPr>
        <w:t>istory of the NHS</w:t>
      </w:r>
      <w:r w:rsidRPr="00A20215">
        <w:rPr>
          <w:b/>
          <w:i/>
        </w:rPr>
        <w:t>.</w:t>
      </w:r>
    </w:p>
    <w:p w:rsidR="006226ED" w:rsidRDefault="006A3A0F" w:rsidP="008A5702">
      <w:pPr>
        <w:jc w:val="both"/>
      </w:pPr>
      <w:r>
        <w:t>Only s</w:t>
      </w:r>
      <w:r w:rsidR="000F52CD">
        <w:t xml:space="preserve">ince the late 1980’s </w:t>
      </w:r>
      <w:r>
        <w:t>ha</w:t>
      </w:r>
      <w:r w:rsidR="00323612">
        <w:t>s</w:t>
      </w:r>
      <w:r>
        <w:t xml:space="preserve"> </w:t>
      </w:r>
      <w:r w:rsidR="000F52CD">
        <w:t xml:space="preserve">the vast majority of GP </w:t>
      </w:r>
      <w:r w:rsidR="00DB654F">
        <w:t>S</w:t>
      </w:r>
      <w:r w:rsidR="000F52CD">
        <w:t xml:space="preserve">urgery </w:t>
      </w:r>
      <w:r w:rsidR="00DB654F">
        <w:t>P</w:t>
      </w:r>
      <w:r w:rsidR="000F52CD">
        <w:t xml:space="preserve">remises </w:t>
      </w:r>
      <w:r w:rsidR="00A56678">
        <w:t xml:space="preserve">in England </w:t>
      </w:r>
      <w:r w:rsidR="000F52CD">
        <w:t>been upgraded,</w:t>
      </w:r>
      <w:r w:rsidR="00323612">
        <w:t xml:space="preserve"> improved, </w:t>
      </w:r>
      <w:r w:rsidR="000F52CD">
        <w:t>rebuilt or replaced. Premises were built under the Cost Rent Scheme</w:t>
      </w:r>
      <w:r w:rsidR="00173402">
        <w:t>;</w:t>
      </w:r>
      <w:r w:rsidR="000F52CD">
        <w:t xml:space="preserve"> </w:t>
      </w:r>
      <w:r w:rsidR="009B7807">
        <w:t xml:space="preserve">sometimes </w:t>
      </w:r>
      <w:r w:rsidR="00A56678">
        <w:t xml:space="preserve">altered </w:t>
      </w:r>
      <w:r w:rsidR="000F52CD">
        <w:t xml:space="preserve">with </w:t>
      </w:r>
      <w:r w:rsidR="009B7807">
        <w:t>I</w:t>
      </w:r>
      <w:r w:rsidR="000F52CD">
        <w:t xml:space="preserve">mprovement </w:t>
      </w:r>
      <w:r w:rsidR="009B7807">
        <w:t>G</w:t>
      </w:r>
      <w:r w:rsidR="000F52CD">
        <w:t xml:space="preserve">rants. There were </w:t>
      </w:r>
      <w:r w:rsidR="00A56678">
        <w:t xml:space="preserve">larger </w:t>
      </w:r>
      <w:r w:rsidR="000F52CD">
        <w:t>premises buil</w:t>
      </w:r>
      <w:r w:rsidR="009807B1">
        <w:t>t</w:t>
      </w:r>
      <w:r w:rsidR="000F52CD">
        <w:t xml:space="preserve"> under Private Finance Initiatives </w:t>
      </w:r>
      <w:r w:rsidR="00DB654F">
        <w:t>(around 1</w:t>
      </w:r>
      <w:r w:rsidR="00031FFE">
        <w:t>0</w:t>
      </w:r>
      <w:r w:rsidR="00DB654F">
        <w:t xml:space="preserve">3 schemes) </w:t>
      </w:r>
      <w:r w:rsidR="000F52CD">
        <w:t>and LIFT schemes</w:t>
      </w:r>
      <w:r w:rsidR="00031FFE">
        <w:t xml:space="preserve"> (314 projects)</w:t>
      </w:r>
      <w:r w:rsidR="000F52CD">
        <w:t xml:space="preserve">. </w:t>
      </w:r>
      <w:r w:rsidR="00DB654F">
        <w:t xml:space="preserve">Prior to this there was the growth of Health Centres in which medical, dental, pharmaceutical and ophthalmic services were provided as well as local authority services (community nursing). </w:t>
      </w:r>
      <w:r w:rsidR="00031FFE">
        <w:t xml:space="preserve">NHS Estates claims </w:t>
      </w:r>
      <w:r w:rsidR="00A20215">
        <w:t xml:space="preserve">that </w:t>
      </w:r>
      <w:r w:rsidR="00031FFE">
        <w:t xml:space="preserve">there are currently 1,923 health centres. </w:t>
      </w:r>
      <w:r w:rsidR="000F52CD">
        <w:t>But time passes by. New ways of providing general practice have arrived, with web based practice computing, nurse practitioners, health care assistants</w:t>
      </w:r>
      <w:r w:rsidR="00BA1541">
        <w:t>, and extended hours</w:t>
      </w:r>
      <w:r w:rsidR="000F52CD">
        <w:t xml:space="preserve"> </w:t>
      </w:r>
      <w:r w:rsidR="00A56678">
        <w:t xml:space="preserve">and out of hour’s services </w:t>
      </w:r>
      <w:r w:rsidR="000F52CD">
        <w:t xml:space="preserve">all requiring </w:t>
      </w:r>
      <w:r w:rsidR="00BA1541">
        <w:t xml:space="preserve">extra </w:t>
      </w:r>
      <w:r w:rsidR="000F52CD">
        <w:t xml:space="preserve">facilities and accommodation to suit their needs. </w:t>
      </w:r>
      <w:r w:rsidR="00BA1541">
        <w:t xml:space="preserve"> More </w:t>
      </w:r>
      <w:r w:rsidR="00A20215">
        <w:t xml:space="preserve">and more </w:t>
      </w:r>
      <w:r w:rsidR="00BA1541">
        <w:t xml:space="preserve">part time GPs </w:t>
      </w:r>
      <w:r w:rsidR="00A20215">
        <w:t>dis</w:t>
      </w:r>
      <w:r w:rsidR="00BA1541">
        <w:t xml:space="preserve">like </w:t>
      </w:r>
      <w:r w:rsidR="00A20215">
        <w:t xml:space="preserve">sharing </w:t>
      </w:r>
      <w:r>
        <w:t>their own rooms and many premises have outgrown their usefulness</w:t>
      </w:r>
      <w:r w:rsidR="00A20215">
        <w:t xml:space="preserve"> and have become dated and shabby.</w:t>
      </w:r>
    </w:p>
    <w:p w:rsidR="004521B3" w:rsidRPr="00A20215" w:rsidRDefault="00D1298A" w:rsidP="00165165">
      <w:pPr>
        <w:jc w:val="both"/>
        <w:rPr>
          <w:b/>
          <w:i/>
          <w:sz w:val="20"/>
        </w:rPr>
      </w:pPr>
      <w:r w:rsidRPr="00A20215">
        <w:rPr>
          <w:b/>
          <w:i/>
          <w:sz w:val="20"/>
        </w:rPr>
        <w:t xml:space="preserve"> </w:t>
      </w:r>
      <w:r w:rsidR="004521B3" w:rsidRPr="00A20215">
        <w:rPr>
          <w:b/>
          <w:i/>
          <w:sz w:val="20"/>
        </w:rPr>
        <w:t xml:space="preserve">“In July 2014, according to the BMA there were slightly over 35,500 GPs working in around 7,900 premises. The BMA reported that over 4,000 surgeries in England alone had seen no investment for </w:t>
      </w:r>
      <w:r w:rsidR="00165165" w:rsidRPr="00A20215">
        <w:rPr>
          <w:b/>
          <w:i/>
          <w:sz w:val="20"/>
        </w:rPr>
        <w:t>since 2004</w:t>
      </w:r>
      <w:r w:rsidR="004521B3" w:rsidRPr="00A20215">
        <w:rPr>
          <w:b/>
          <w:i/>
          <w:sz w:val="20"/>
        </w:rPr>
        <w:t xml:space="preserve"> seeing them left cramped and inadequate. </w:t>
      </w:r>
      <w:r w:rsidR="00165165" w:rsidRPr="00A20215">
        <w:rPr>
          <w:b/>
          <w:i/>
          <w:sz w:val="20"/>
        </w:rPr>
        <w:t xml:space="preserve">40% of </w:t>
      </w:r>
      <w:r w:rsidR="004521B3" w:rsidRPr="00A20215">
        <w:rPr>
          <w:b/>
          <w:i/>
          <w:sz w:val="20"/>
        </w:rPr>
        <w:t xml:space="preserve">GP practices felt that their current facilities </w:t>
      </w:r>
      <w:r w:rsidR="00165165" w:rsidRPr="00A20215">
        <w:rPr>
          <w:b/>
          <w:i/>
          <w:sz w:val="20"/>
        </w:rPr>
        <w:t>were</w:t>
      </w:r>
      <w:r w:rsidR="004521B3" w:rsidRPr="00A20215">
        <w:rPr>
          <w:b/>
          <w:i/>
          <w:sz w:val="20"/>
        </w:rPr>
        <w:t xml:space="preserve"> not adequate to deliver basic GP services to patients.</w:t>
      </w:r>
      <w:r w:rsidR="00165165" w:rsidRPr="00A20215">
        <w:rPr>
          <w:b/>
          <w:i/>
          <w:sz w:val="20"/>
        </w:rPr>
        <w:t xml:space="preserve"> Nearly 70% of </w:t>
      </w:r>
      <w:r w:rsidR="004521B3" w:rsidRPr="00A20215">
        <w:rPr>
          <w:b/>
          <w:i/>
          <w:sz w:val="20"/>
        </w:rPr>
        <w:t>GPs fel</w:t>
      </w:r>
      <w:r w:rsidR="00165165" w:rsidRPr="00A20215">
        <w:rPr>
          <w:b/>
          <w:i/>
          <w:sz w:val="20"/>
        </w:rPr>
        <w:t>t</w:t>
      </w:r>
      <w:r w:rsidR="004521B3" w:rsidRPr="00A20215">
        <w:rPr>
          <w:b/>
          <w:i/>
          <w:sz w:val="20"/>
        </w:rPr>
        <w:t xml:space="preserve"> </w:t>
      </w:r>
      <w:r w:rsidR="00165165" w:rsidRPr="00A20215">
        <w:rPr>
          <w:b/>
          <w:i/>
          <w:sz w:val="20"/>
        </w:rPr>
        <w:t xml:space="preserve">that </w:t>
      </w:r>
      <w:r w:rsidR="004521B3" w:rsidRPr="00A20215">
        <w:rPr>
          <w:b/>
          <w:i/>
          <w:sz w:val="20"/>
        </w:rPr>
        <w:t xml:space="preserve">their facilities </w:t>
      </w:r>
      <w:r w:rsidR="00165165" w:rsidRPr="00A20215">
        <w:rPr>
          <w:b/>
          <w:i/>
          <w:sz w:val="20"/>
        </w:rPr>
        <w:t>were</w:t>
      </w:r>
      <w:r w:rsidR="004521B3" w:rsidRPr="00A20215">
        <w:rPr>
          <w:b/>
          <w:i/>
          <w:sz w:val="20"/>
        </w:rPr>
        <w:t xml:space="preserve"> too small to deliver extra or additional services to</w:t>
      </w:r>
      <w:r w:rsidR="00165165" w:rsidRPr="00A20215">
        <w:rPr>
          <w:b/>
          <w:i/>
          <w:sz w:val="20"/>
        </w:rPr>
        <w:t xml:space="preserve"> </w:t>
      </w:r>
      <w:r w:rsidR="004521B3" w:rsidRPr="00A20215">
        <w:rPr>
          <w:b/>
          <w:i/>
          <w:sz w:val="20"/>
        </w:rPr>
        <w:t>patients.</w:t>
      </w:r>
      <w:r w:rsidR="00165165" w:rsidRPr="00A20215">
        <w:rPr>
          <w:b/>
          <w:i/>
          <w:sz w:val="20"/>
        </w:rPr>
        <w:t xml:space="preserve"> Around 60% </w:t>
      </w:r>
      <w:r w:rsidR="004521B3" w:rsidRPr="00A20215">
        <w:rPr>
          <w:b/>
          <w:i/>
          <w:sz w:val="20"/>
        </w:rPr>
        <w:t>n GPs share</w:t>
      </w:r>
      <w:r w:rsidR="00165165" w:rsidRPr="00A20215">
        <w:rPr>
          <w:b/>
          <w:i/>
          <w:sz w:val="20"/>
        </w:rPr>
        <w:t>d</w:t>
      </w:r>
      <w:r w:rsidR="004521B3" w:rsidRPr="00A20215">
        <w:rPr>
          <w:b/>
          <w:i/>
          <w:sz w:val="20"/>
        </w:rPr>
        <w:t xml:space="preserve"> consulting rooms or employ</w:t>
      </w:r>
      <w:r w:rsidR="00165165" w:rsidRPr="00A20215">
        <w:rPr>
          <w:b/>
          <w:i/>
          <w:sz w:val="20"/>
        </w:rPr>
        <w:t>ed</w:t>
      </w:r>
      <w:r w:rsidR="004521B3" w:rsidRPr="00A20215">
        <w:rPr>
          <w:b/>
          <w:i/>
          <w:sz w:val="20"/>
        </w:rPr>
        <w:t xml:space="preserve"> </w:t>
      </w:r>
      <w:proofErr w:type="spellStart"/>
      <w:r w:rsidR="004521B3" w:rsidRPr="00A20215">
        <w:rPr>
          <w:b/>
          <w:i/>
          <w:sz w:val="20"/>
        </w:rPr>
        <w:t>hot-desking</w:t>
      </w:r>
      <w:proofErr w:type="spellEnd"/>
      <w:r w:rsidR="004521B3" w:rsidRPr="00A20215">
        <w:rPr>
          <w:b/>
          <w:i/>
          <w:sz w:val="20"/>
        </w:rPr>
        <w:t xml:space="preserve">. </w:t>
      </w:r>
      <w:r w:rsidR="00165165" w:rsidRPr="00A20215">
        <w:rPr>
          <w:b/>
          <w:i/>
          <w:sz w:val="20"/>
        </w:rPr>
        <w:t>40% of GPs felt that constraints on premises restricted the availability of appointments. 60% of GPs felt that their premises were not big enough to provide training facilities”.</w:t>
      </w:r>
      <w:r w:rsidRPr="00A20215">
        <w:rPr>
          <w:b/>
          <w:i/>
          <w:sz w:val="20"/>
        </w:rPr>
        <w:t xml:space="preserve"> British Medical Association, July 2014</w:t>
      </w:r>
      <w:r w:rsidR="00165165" w:rsidRPr="00A20215">
        <w:rPr>
          <w:b/>
          <w:i/>
          <w:sz w:val="20"/>
        </w:rPr>
        <w:t xml:space="preserve"> </w:t>
      </w:r>
    </w:p>
    <w:p w:rsidR="00031FFE" w:rsidRDefault="00031FFE" w:rsidP="00165165">
      <w:pPr>
        <w:jc w:val="both"/>
        <w:rPr>
          <w:sz w:val="20"/>
        </w:rPr>
      </w:pPr>
      <w:r>
        <w:rPr>
          <w:sz w:val="20"/>
        </w:rPr>
        <w:t xml:space="preserve">There is clearly a need for a vast level of investment in general practices premises. </w:t>
      </w:r>
      <w:r w:rsidR="00A20215">
        <w:rPr>
          <w:sz w:val="20"/>
        </w:rPr>
        <w:t>A poin</w:t>
      </w:r>
      <w:r w:rsidR="00B25704">
        <w:rPr>
          <w:sz w:val="20"/>
        </w:rPr>
        <w:t xml:space="preserve">t that has been </w:t>
      </w:r>
      <w:r w:rsidR="00A20215">
        <w:rPr>
          <w:sz w:val="20"/>
        </w:rPr>
        <w:t>made by many writers on NHS issues</w:t>
      </w:r>
      <w:r w:rsidR="005C05DD">
        <w:rPr>
          <w:sz w:val="20"/>
        </w:rPr>
        <w:t xml:space="preserve"> in the UK medical press</w:t>
      </w:r>
      <w:r w:rsidR="006F557A">
        <w:rPr>
          <w:sz w:val="20"/>
        </w:rPr>
        <w:t xml:space="preserve"> in recent years</w:t>
      </w:r>
      <w:r w:rsidR="00A20215">
        <w:rPr>
          <w:sz w:val="20"/>
        </w:rPr>
        <w:t xml:space="preserve">. </w:t>
      </w:r>
      <w:r>
        <w:rPr>
          <w:sz w:val="20"/>
        </w:rPr>
        <w:t xml:space="preserve">The problem has not been </w:t>
      </w:r>
      <w:r w:rsidR="00A20215">
        <w:rPr>
          <w:sz w:val="20"/>
        </w:rPr>
        <w:t>helped</w:t>
      </w:r>
      <w:r>
        <w:rPr>
          <w:sz w:val="20"/>
        </w:rPr>
        <w:t xml:space="preserve"> by diluting th</w:t>
      </w:r>
      <w:r w:rsidR="00A20215">
        <w:rPr>
          <w:sz w:val="20"/>
        </w:rPr>
        <w:t xml:space="preserve">e </w:t>
      </w:r>
      <w:r w:rsidR="00B25704">
        <w:rPr>
          <w:sz w:val="20"/>
        </w:rPr>
        <w:t xml:space="preserve">premises </w:t>
      </w:r>
      <w:r w:rsidR="00A20215">
        <w:rPr>
          <w:sz w:val="20"/>
        </w:rPr>
        <w:t>service</w:t>
      </w:r>
      <w:r w:rsidR="00B25704">
        <w:rPr>
          <w:sz w:val="20"/>
        </w:rPr>
        <w:t>s</w:t>
      </w:r>
      <w:r w:rsidR="00A20215">
        <w:rPr>
          <w:sz w:val="20"/>
        </w:rPr>
        <w:t xml:space="preserve"> </w:t>
      </w:r>
      <w:r w:rsidR="00B25704">
        <w:rPr>
          <w:sz w:val="20"/>
        </w:rPr>
        <w:t xml:space="preserve">are </w:t>
      </w:r>
      <w:r w:rsidR="00A20215">
        <w:rPr>
          <w:sz w:val="20"/>
        </w:rPr>
        <w:t>provid</w:t>
      </w:r>
      <w:r w:rsidR="00B25704">
        <w:rPr>
          <w:sz w:val="20"/>
        </w:rPr>
        <w:t xml:space="preserve">ed from by building </w:t>
      </w:r>
      <w:r w:rsidR="00A20215">
        <w:rPr>
          <w:sz w:val="20"/>
        </w:rPr>
        <w:t>Walk-In C</w:t>
      </w:r>
      <w:r>
        <w:rPr>
          <w:sz w:val="20"/>
        </w:rPr>
        <w:t xml:space="preserve">entres and Minor Injury Units as well as Out of Hours </w:t>
      </w:r>
      <w:r w:rsidR="00A20215">
        <w:rPr>
          <w:sz w:val="20"/>
        </w:rPr>
        <w:t xml:space="preserve">or Urgent Care </w:t>
      </w:r>
      <w:r>
        <w:rPr>
          <w:sz w:val="20"/>
        </w:rPr>
        <w:t>Centres. But there are also issues about own</w:t>
      </w:r>
      <w:r w:rsidR="00A20215">
        <w:rPr>
          <w:sz w:val="20"/>
        </w:rPr>
        <w:t>ership of</w:t>
      </w:r>
      <w:r>
        <w:rPr>
          <w:sz w:val="20"/>
        </w:rPr>
        <w:t xml:space="preserve"> premises versus leasing. Someone has to pay</w:t>
      </w:r>
      <w:r w:rsidR="00BB03C3">
        <w:rPr>
          <w:sz w:val="20"/>
        </w:rPr>
        <w:t>, but not excessive ‘service charges’</w:t>
      </w:r>
      <w:r>
        <w:rPr>
          <w:sz w:val="20"/>
        </w:rPr>
        <w:t>!</w:t>
      </w:r>
      <w:r w:rsidR="00A20215">
        <w:rPr>
          <w:sz w:val="20"/>
        </w:rPr>
        <w:t xml:space="preserve"> </w:t>
      </w:r>
    </w:p>
    <w:p w:rsidR="002039EC" w:rsidRDefault="002039EC" w:rsidP="00165165">
      <w:pPr>
        <w:jc w:val="both"/>
        <w:rPr>
          <w:sz w:val="20"/>
        </w:rPr>
      </w:pPr>
    </w:p>
    <w:p w:rsidR="002039EC" w:rsidRDefault="00EE12AB" w:rsidP="00165165">
      <w:pPr>
        <w:jc w:val="both"/>
        <w:rPr>
          <w:sz w:val="20"/>
        </w:rPr>
      </w:pPr>
      <w:r>
        <w:rPr>
          <w:sz w:val="20"/>
        </w:rPr>
        <w:t>Robert Campbell – September 2016</w:t>
      </w:r>
    </w:p>
    <w:p w:rsidR="002039EC" w:rsidRDefault="002039EC" w:rsidP="00165165">
      <w:pPr>
        <w:jc w:val="both"/>
        <w:rPr>
          <w:sz w:val="20"/>
        </w:rPr>
      </w:pPr>
    </w:p>
    <w:p w:rsidR="002039EC" w:rsidRDefault="002039EC" w:rsidP="00165165">
      <w:pPr>
        <w:jc w:val="both"/>
        <w:rPr>
          <w:sz w:val="20"/>
        </w:rPr>
      </w:pPr>
    </w:p>
    <w:p w:rsidR="002039EC" w:rsidRDefault="002039EC" w:rsidP="00165165">
      <w:pPr>
        <w:jc w:val="both"/>
        <w:rPr>
          <w:sz w:val="20"/>
        </w:rPr>
      </w:pPr>
    </w:p>
    <w:p w:rsidR="002039EC" w:rsidRDefault="002039EC" w:rsidP="00165165">
      <w:pPr>
        <w:jc w:val="both"/>
        <w:rPr>
          <w:sz w:val="20"/>
        </w:rPr>
      </w:pPr>
    </w:p>
    <w:p w:rsidR="002039EC" w:rsidRDefault="002039EC" w:rsidP="00165165">
      <w:pPr>
        <w:jc w:val="both"/>
        <w:rPr>
          <w:sz w:val="20"/>
        </w:rPr>
      </w:pPr>
    </w:p>
    <w:p w:rsidR="002039EC" w:rsidRDefault="002039EC" w:rsidP="00165165">
      <w:pPr>
        <w:jc w:val="both"/>
        <w:rPr>
          <w:sz w:val="20"/>
        </w:rPr>
      </w:pPr>
    </w:p>
    <w:p w:rsidR="002039EC" w:rsidRDefault="002039EC" w:rsidP="00165165">
      <w:pPr>
        <w:jc w:val="both"/>
        <w:rPr>
          <w:sz w:val="20"/>
        </w:rPr>
      </w:pPr>
    </w:p>
    <w:p w:rsidR="002039EC" w:rsidRDefault="002039EC" w:rsidP="00165165">
      <w:pPr>
        <w:jc w:val="both"/>
        <w:rPr>
          <w:sz w:val="20"/>
        </w:rPr>
      </w:pPr>
    </w:p>
    <w:p w:rsidR="002039EC" w:rsidRDefault="001D4BFA" w:rsidP="00165165">
      <w:pPr>
        <w:jc w:val="both"/>
        <w:rPr>
          <w:sz w:val="20"/>
        </w:rPr>
      </w:pPr>
      <w:hyperlink w:anchor="_top" w:history="1">
        <w:r w:rsidR="00DF374A" w:rsidRPr="00DF374A">
          <w:rPr>
            <w:rStyle w:val="Hyperlink"/>
            <w:sz w:val="20"/>
          </w:rPr>
          <w:t>Top of the Document</w:t>
        </w:r>
      </w:hyperlink>
    </w:p>
    <w:p w:rsidR="00DF374A" w:rsidRPr="00031FFE" w:rsidRDefault="00DF374A" w:rsidP="00165165">
      <w:pPr>
        <w:jc w:val="both"/>
        <w:rPr>
          <w:sz w:val="20"/>
        </w:rPr>
      </w:pPr>
    </w:p>
    <w:p w:rsidR="00503C8D" w:rsidRPr="00797460" w:rsidRDefault="00503C8D" w:rsidP="00797460">
      <w:pPr>
        <w:pStyle w:val="IntenseQuote"/>
        <w:rPr>
          <w:b/>
          <w:sz w:val="24"/>
        </w:rPr>
      </w:pPr>
      <w:r w:rsidRPr="00797460">
        <w:rPr>
          <w:b/>
          <w:sz w:val="24"/>
        </w:rPr>
        <w:lastRenderedPageBreak/>
        <w:t xml:space="preserve">No Room for </w:t>
      </w:r>
      <w:r w:rsidR="00797460" w:rsidRPr="00797460">
        <w:rPr>
          <w:b/>
          <w:sz w:val="24"/>
        </w:rPr>
        <w:t xml:space="preserve">a </w:t>
      </w:r>
      <w:r w:rsidRPr="00797460">
        <w:rPr>
          <w:b/>
          <w:sz w:val="24"/>
        </w:rPr>
        <w:t>Practice Manager?</w:t>
      </w:r>
    </w:p>
    <w:p w:rsidR="00FA29E5" w:rsidRDefault="009B7807" w:rsidP="008A5702">
      <w:pPr>
        <w:jc w:val="both"/>
      </w:pPr>
      <w:r>
        <w:t xml:space="preserve">When the original </w:t>
      </w:r>
      <w:r w:rsidR="006A3A0F">
        <w:t>surgery design s</w:t>
      </w:r>
      <w:r>
        <w:t xml:space="preserve">tandards </w:t>
      </w:r>
      <w:r w:rsidR="000F52CD">
        <w:t xml:space="preserve">found their way into the so-called ‘Red Book’ </w:t>
      </w:r>
      <w:r w:rsidR="006A3A0F">
        <w:t xml:space="preserve">(Statement of Fees and Allowances) </w:t>
      </w:r>
      <w:r w:rsidR="000F52CD">
        <w:t xml:space="preserve">in the late </w:t>
      </w:r>
      <w:r w:rsidR="001B2099">
        <w:t>19</w:t>
      </w:r>
      <w:r w:rsidR="000F52CD">
        <w:t>60’s and early</w:t>
      </w:r>
      <w:r w:rsidR="00FA29E5">
        <w:t xml:space="preserve"> </w:t>
      </w:r>
      <w:r w:rsidR="001B2099">
        <w:t>19</w:t>
      </w:r>
      <w:r w:rsidR="000F52CD">
        <w:t xml:space="preserve">70’s few </w:t>
      </w:r>
      <w:r>
        <w:t>GP P</w:t>
      </w:r>
      <w:r w:rsidR="000F52CD">
        <w:t xml:space="preserve">ractices </w:t>
      </w:r>
      <w:r w:rsidR="002039EC">
        <w:t xml:space="preserve">even </w:t>
      </w:r>
      <w:r w:rsidR="000F52CD">
        <w:t xml:space="preserve">had </w:t>
      </w:r>
      <w:r>
        <w:t xml:space="preserve">a </w:t>
      </w:r>
      <w:r w:rsidR="002039EC">
        <w:t>P</w:t>
      </w:r>
      <w:r w:rsidR="000F52CD">
        <w:t xml:space="preserve">ractice </w:t>
      </w:r>
      <w:r w:rsidR="002039EC">
        <w:t>M</w:t>
      </w:r>
      <w:r w:rsidR="000F52CD">
        <w:t>anager, let alone an office</w:t>
      </w:r>
      <w:r w:rsidR="00BB03C3">
        <w:t xml:space="preserve"> for their </w:t>
      </w:r>
      <w:r w:rsidR="00544BC0">
        <w:t xml:space="preserve">practice </w:t>
      </w:r>
      <w:r w:rsidR="000F52CD">
        <w:t xml:space="preserve">manager. </w:t>
      </w:r>
      <w:r w:rsidR="00BB03C3">
        <w:t xml:space="preserve">Practice </w:t>
      </w:r>
      <w:r w:rsidR="000F52CD">
        <w:t xml:space="preserve">Managers found places to work in the </w:t>
      </w:r>
      <w:r w:rsidR="00BB03C3">
        <w:t>C</w:t>
      </w:r>
      <w:r w:rsidR="000F52CD">
        <w:t xml:space="preserve">ommon </w:t>
      </w:r>
      <w:r w:rsidR="00BB03C3">
        <w:t>R</w:t>
      </w:r>
      <w:r w:rsidR="000F52CD">
        <w:t xml:space="preserve">oom or </w:t>
      </w:r>
      <w:r>
        <w:t xml:space="preserve">in </w:t>
      </w:r>
      <w:r w:rsidR="000F52CD">
        <w:t xml:space="preserve">a snug corner of a </w:t>
      </w:r>
      <w:r w:rsidR="00544BC0">
        <w:t xml:space="preserve">cramped </w:t>
      </w:r>
      <w:r w:rsidR="000F52CD">
        <w:t>office</w:t>
      </w:r>
      <w:r w:rsidR="001B2099">
        <w:t xml:space="preserve"> or </w:t>
      </w:r>
      <w:r w:rsidR="00544BC0">
        <w:t xml:space="preserve">even </w:t>
      </w:r>
      <w:r w:rsidR="001B2099">
        <w:t>shared consulting room</w:t>
      </w:r>
      <w:r w:rsidR="000F52CD">
        <w:t xml:space="preserve">. </w:t>
      </w:r>
      <w:r w:rsidR="009807B1">
        <w:t xml:space="preserve">I remember </w:t>
      </w:r>
      <w:r w:rsidR="00544BC0">
        <w:t>a</w:t>
      </w:r>
      <w:r w:rsidR="009807B1">
        <w:t xml:space="preserve"> cubbyhole</w:t>
      </w:r>
      <w:r w:rsidR="001B2099">
        <w:t xml:space="preserve"> in the corner of the records office</w:t>
      </w:r>
      <w:r w:rsidR="002039EC">
        <w:t xml:space="preserve">, shared with an overheated </w:t>
      </w:r>
      <w:r w:rsidR="00FA29E5">
        <w:t xml:space="preserve">computer </w:t>
      </w:r>
      <w:r w:rsidR="002039EC">
        <w:t xml:space="preserve">server and </w:t>
      </w:r>
      <w:r w:rsidR="001B2099">
        <w:t xml:space="preserve">next to a </w:t>
      </w:r>
      <w:r w:rsidR="00FA29E5">
        <w:t xml:space="preserve">noisy </w:t>
      </w:r>
      <w:r w:rsidR="001B2099">
        <w:t>switchboard cubicle</w:t>
      </w:r>
      <w:r w:rsidR="009807B1">
        <w:t xml:space="preserve">. </w:t>
      </w:r>
      <w:r w:rsidR="002039EC">
        <w:t>It was hot and uncomfortable</w:t>
      </w:r>
      <w:r w:rsidR="00544BC0">
        <w:t xml:space="preserve"> and no</w:t>
      </w:r>
      <w:r w:rsidR="00FA29E5">
        <w:t xml:space="preserve"> air conditioning. </w:t>
      </w:r>
    </w:p>
    <w:p w:rsidR="00FA29E5" w:rsidRDefault="00FA29E5" w:rsidP="008A5702">
      <w:pPr>
        <w:jc w:val="both"/>
      </w:pPr>
      <w:r>
        <w:t xml:space="preserve">In some surgery premises </w:t>
      </w:r>
      <w:r w:rsidR="00B25704">
        <w:t xml:space="preserve">in the 1970’s </w:t>
      </w:r>
      <w:r>
        <w:t>t</w:t>
      </w:r>
      <w:r w:rsidR="000F52CD">
        <w:t xml:space="preserve">here may well have been only one </w:t>
      </w:r>
      <w:r w:rsidR="00544BC0">
        <w:t xml:space="preserve">standalone </w:t>
      </w:r>
      <w:r w:rsidR="000F52CD">
        <w:t xml:space="preserve">computer and no network. There may also have been an old fashioned peg board switchboard </w:t>
      </w:r>
      <w:r w:rsidR="009B7807">
        <w:t>with few</w:t>
      </w:r>
      <w:r w:rsidR="000F52CD">
        <w:t xml:space="preserve"> phone lines</w:t>
      </w:r>
      <w:r w:rsidR="009B7807">
        <w:t xml:space="preserve"> and of course no mobile phones</w:t>
      </w:r>
      <w:r w:rsidR="000F52CD">
        <w:t xml:space="preserve">. </w:t>
      </w:r>
      <w:r w:rsidR="009B7807">
        <w:t>There were n</w:t>
      </w:r>
      <w:r w:rsidR="000F52CD">
        <w:t xml:space="preserve">o scanners and </w:t>
      </w:r>
      <w:r w:rsidR="005A6793">
        <w:t xml:space="preserve">no </w:t>
      </w:r>
      <w:r w:rsidR="000F52CD">
        <w:t xml:space="preserve">cumbersome photocopiers and worse still </w:t>
      </w:r>
      <w:r w:rsidR="009807B1">
        <w:t xml:space="preserve">a </w:t>
      </w:r>
      <w:r w:rsidR="000F52CD">
        <w:t xml:space="preserve">huge </w:t>
      </w:r>
      <w:r w:rsidR="002039EC">
        <w:t xml:space="preserve">collection of </w:t>
      </w:r>
      <w:r w:rsidR="005A6793">
        <w:t xml:space="preserve">metal </w:t>
      </w:r>
      <w:r w:rsidR="000F52CD">
        <w:t>filing c</w:t>
      </w:r>
      <w:r w:rsidR="002039EC">
        <w:t xml:space="preserve">abinets </w:t>
      </w:r>
      <w:r w:rsidR="000F52CD">
        <w:t xml:space="preserve">or wooden shelving </w:t>
      </w:r>
      <w:r w:rsidR="009807B1">
        <w:t xml:space="preserve">system </w:t>
      </w:r>
      <w:r w:rsidR="000F52CD">
        <w:t xml:space="preserve">spilling out into every available space. Toilets, particularly for disabled </w:t>
      </w:r>
      <w:r w:rsidR="009807B1">
        <w:t xml:space="preserve">ones </w:t>
      </w:r>
      <w:r w:rsidR="000F52CD">
        <w:t xml:space="preserve">were sparse, and there were never enough </w:t>
      </w:r>
      <w:r w:rsidR="002039EC">
        <w:t xml:space="preserve">electric </w:t>
      </w:r>
      <w:r w:rsidR="000F52CD">
        <w:t xml:space="preserve">wall sockets and cables trailed all over the place. </w:t>
      </w:r>
      <w:r w:rsidR="002039EC">
        <w:t xml:space="preserve">Some </w:t>
      </w:r>
      <w:r w:rsidR="00B25704">
        <w:t>readers</w:t>
      </w:r>
      <w:r w:rsidR="002039EC">
        <w:t xml:space="preserve"> </w:t>
      </w:r>
      <w:r w:rsidR="000F52CD">
        <w:t>might remember the picture</w:t>
      </w:r>
      <w:r w:rsidR="009B7807">
        <w:t xml:space="preserve"> well</w:t>
      </w:r>
      <w:r w:rsidR="000F52CD">
        <w:t>.</w:t>
      </w:r>
      <w:r w:rsidR="00166DC0">
        <w:t xml:space="preserve"> </w:t>
      </w:r>
    </w:p>
    <w:p w:rsidR="000F52CD" w:rsidRDefault="00B25704" w:rsidP="008A5702">
      <w:pPr>
        <w:jc w:val="both"/>
      </w:pPr>
      <w:r>
        <w:t>However, i</w:t>
      </w:r>
      <w:r w:rsidR="002039EC">
        <w:t>n the 1970’s a</w:t>
      </w:r>
      <w:r w:rsidR="00166DC0">
        <w:t xml:space="preserve"> programme of inspections was carried out by members of Family Practitioner Committees who concerned themselves with the provision of </w:t>
      </w:r>
      <w:r w:rsidR="00FA29E5">
        <w:t xml:space="preserve">the </w:t>
      </w:r>
      <w:r w:rsidR="00166DC0">
        <w:t>basic facilities, such as screened couches and wash hand basins in consulting rooms and adequate toilet facilities.</w:t>
      </w:r>
      <w:r w:rsidR="001B2099">
        <w:t xml:space="preserve"> </w:t>
      </w:r>
      <w:r w:rsidR="00FA29E5">
        <w:t xml:space="preserve">I recall that some surgeries were told to improve with the threat of Service Committee action, if they did not. </w:t>
      </w:r>
      <w:r w:rsidR="001B2099">
        <w:t>Practices made relatively minor improvements to their premises, which were more decorative than practical.</w:t>
      </w:r>
      <w:r w:rsidR="002039EC">
        <w:t xml:space="preserve"> </w:t>
      </w:r>
      <w:r w:rsidR="00166DC0">
        <w:t xml:space="preserve"> </w:t>
      </w:r>
      <w:r w:rsidR="000F52CD">
        <w:t xml:space="preserve"> </w:t>
      </w:r>
    </w:p>
    <w:p w:rsidR="005F7589" w:rsidRPr="00FA29E5" w:rsidRDefault="00FA29E5" w:rsidP="00FA29E5">
      <w:pPr>
        <w:jc w:val="both"/>
        <w:rPr>
          <w:i/>
        </w:rPr>
      </w:pPr>
      <w:r w:rsidRPr="00FA29E5">
        <w:rPr>
          <w:i/>
        </w:rPr>
        <w:t xml:space="preserve">The Terms of Service for general medical practitioners </w:t>
      </w:r>
      <w:r w:rsidR="009B3F81">
        <w:rPr>
          <w:i/>
        </w:rPr>
        <w:t xml:space="preserve">originally provided for – </w:t>
      </w:r>
      <w:r w:rsidRPr="00FA29E5">
        <w:rPr>
          <w:i/>
          <w:lang w:val="en-US"/>
        </w:rPr>
        <w:t>“A</w:t>
      </w:r>
      <w:r w:rsidR="004B7B03" w:rsidRPr="00FA29E5">
        <w:rPr>
          <w:i/>
          <w:lang w:val="en-US"/>
        </w:rPr>
        <w:t xml:space="preserve"> doctor shall provide proper and sufficient practice accommodation having regard to the circumstances of the practice.</w:t>
      </w:r>
      <w:r w:rsidR="009B3F81">
        <w:rPr>
          <w:i/>
          <w:lang w:val="en-US"/>
        </w:rPr>
        <w:t xml:space="preserve"> More recent Regulations state that premise shall be suitable for the delivery of (GMS) services and sufficient to meet the needs of …. Patients.</w:t>
      </w:r>
      <w:r w:rsidR="004B7B03" w:rsidRPr="00FA29E5">
        <w:rPr>
          <w:i/>
          <w:lang w:val="en-US"/>
        </w:rPr>
        <w:t xml:space="preserve"> </w:t>
      </w:r>
    </w:p>
    <w:p w:rsidR="00FA29E5" w:rsidRDefault="00E11FDC" w:rsidP="00E11FDC">
      <w:pPr>
        <w:jc w:val="center"/>
      </w:pPr>
      <w:r>
        <w:rPr>
          <w:noProof/>
          <w:lang w:eastAsia="en-GB"/>
        </w:rPr>
        <w:drawing>
          <wp:inline distT="0" distB="0" distL="0" distR="0">
            <wp:extent cx="1866629" cy="2664184"/>
            <wp:effectExtent l="0" t="0" r="63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nagers office.wmf"/>
                    <pic:cNvPicPr/>
                  </pic:nvPicPr>
                  <pic:blipFill>
                    <a:blip r:embed="rId9">
                      <a:extLst>
                        <a:ext uri="{28A0092B-C50C-407E-A947-70E740481C1C}">
                          <a14:useLocalDpi xmlns:a14="http://schemas.microsoft.com/office/drawing/2010/main" val="0"/>
                        </a:ext>
                      </a:extLst>
                    </a:blip>
                    <a:stretch>
                      <a:fillRect/>
                    </a:stretch>
                  </pic:blipFill>
                  <pic:spPr>
                    <a:xfrm>
                      <a:off x="0" y="0"/>
                      <a:ext cx="1874039" cy="2674761"/>
                    </a:xfrm>
                    <a:prstGeom prst="rect">
                      <a:avLst/>
                    </a:prstGeom>
                  </pic:spPr>
                </pic:pic>
              </a:graphicData>
            </a:graphic>
          </wp:inline>
        </w:drawing>
      </w:r>
    </w:p>
    <w:p w:rsidR="00E11FDC" w:rsidRDefault="00B25704" w:rsidP="00E11FDC">
      <w:pPr>
        <w:jc w:val="center"/>
      </w:pPr>
      <w:r>
        <w:t>Practice Manager’s Office – ‘</w:t>
      </w:r>
      <w:r w:rsidR="00E11FDC">
        <w:t>It’s nearly home time</w:t>
      </w:r>
      <w:r>
        <w:t>’</w:t>
      </w:r>
      <w:r w:rsidR="00E11FDC">
        <w:t>!</w:t>
      </w:r>
    </w:p>
    <w:p w:rsidR="00FA29E5" w:rsidRDefault="00FA29E5" w:rsidP="008A5702">
      <w:pPr>
        <w:jc w:val="both"/>
      </w:pPr>
    </w:p>
    <w:p w:rsidR="00FA29E5" w:rsidRDefault="00FA29E5" w:rsidP="008A5702">
      <w:pPr>
        <w:jc w:val="both"/>
      </w:pPr>
    </w:p>
    <w:p w:rsidR="00DF374A" w:rsidRDefault="001D4BFA" w:rsidP="008A5702">
      <w:pPr>
        <w:jc w:val="both"/>
      </w:pPr>
      <w:hyperlink w:anchor="_top" w:history="1">
        <w:r w:rsidR="005520A0" w:rsidRPr="005520A0">
          <w:rPr>
            <w:rStyle w:val="Hyperlink"/>
          </w:rPr>
          <w:t>Top of the Document</w:t>
        </w:r>
      </w:hyperlink>
    </w:p>
    <w:p w:rsidR="008A5702" w:rsidRPr="00797460" w:rsidRDefault="00FA29E5" w:rsidP="00797460">
      <w:pPr>
        <w:pStyle w:val="IntenseQuote"/>
        <w:rPr>
          <w:b/>
          <w:sz w:val="24"/>
        </w:rPr>
      </w:pPr>
      <w:r>
        <w:rPr>
          <w:b/>
          <w:sz w:val="24"/>
        </w:rPr>
        <w:lastRenderedPageBreak/>
        <w:t>C</w:t>
      </w:r>
      <w:r w:rsidR="008A5702" w:rsidRPr="00797460">
        <w:rPr>
          <w:b/>
          <w:sz w:val="24"/>
        </w:rPr>
        <w:t xml:space="preserve">eilings as High as a </w:t>
      </w:r>
      <w:r w:rsidR="00797460" w:rsidRPr="00797460">
        <w:rPr>
          <w:b/>
          <w:sz w:val="24"/>
        </w:rPr>
        <w:t xml:space="preserve">Church </w:t>
      </w:r>
      <w:r w:rsidR="008A5702" w:rsidRPr="00797460">
        <w:rPr>
          <w:b/>
          <w:sz w:val="24"/>
        </w:rPr>
        <w:t>Steeple!</w:t>
      </w:r>
    </w:p>
    <w:p w:rsidR="007B3682" w:rsidRDefault="000F52CD" w:rsidP="009807B1">
      <w:pPr>
        <w:jc w:val="both"/>
      </w:pPr>
      <w:r>
        <w:t xml:space="preserve">Great strides since the 1970’s have been made in the </w:t>
      </w:r>
      <w:r w:rsidR="002039EC">
        <w:t>‘</w:t>
      </w:r>
      <w:r w:rsidR="009B7807">
        <w:t>S</w:t>
      </w:r>
      <w:r>
        <w:t xml:space="preserve">tandards of </w:t>
      </w:r>
      <w:r w:rsidR="009B7807">
        <w:t>A</w:t>
      </w:r>
      <w:r>
        <w:t>ccommodation</w:t>
      </w:r>
      <w:r w:rsidR="002039EC">
        <w:t>’</w:t>
      </w:r>
      <w:r>
        <w:t xml:space="preserve">, </w:t>
      </w:r>
      <w:r w:rsidR="001B2099">
        <w:t xml:space="preserve">with Cost Rent Schemes </w:t>
      </w:r>
      <w:r w:rsidR="002039EC">
        <w:t>abounding along with</w:t>
      </w:r>
      <w:r w:rsidR="001B2099">
        <w:t xml:space="preserve"> Improvement Grants, </w:t>
      </w:r>
      <w:r>
        <w:t>but I often though</w:t>
      </w:r>
      <w:r w:rsidR="008A5702">
        <w:t>t</w:t>
      </w:r>
      <w:r>
        <w:t xml:space="preserve"> that the design of buildings w</w:t>
      </w:r>
      <w:r w:rsidR="00B01D86">
        <w:t xml:space="preserve">as more </w:t>
      </w:r>
      <w:r w:rsidR="009B7807">
        <w:t xml:space="preserve">befitting </w:t>
      </w:r>
      <w:r w:rsidR="00A56678">
        <w:t xml:space="preserve">that of </w:t>
      </w:r>
      <w:r w:rsidR="00B01D86">
        <w:t xml:space="preserve">a church hall </w:t>
      </w:r>
      <w:r w:rsidR="00A56678">
        <w:t xml:space="preserve">or library </w:t>
      </w:r>
      <w:r w:rsidR="00B01D86">
        <w:t xml:space="preserve">with high ceilings and skylights that were a challenge to open.  </w:t>
      </w:r>
      <w:r w:rsidR="00A56678">
        <w:t xml:space="preserve">Health Centre design often included </w:t>
      </w:r>
      <w:r w:rsidR="008A5702">
        <w:t xml:space="preserve">Internal quadrangles </w:t>
      </w:r>
      <w:r w:rsidR="009807B1">
        <w:t xml:space="preserve">pretending to gardens </w:t>
      </w:r>
      <w:r w:rsidR="008A5702">
        <w:t xml:space="preserve">and </w:t>
      </w:r>
      <w:r w:rsidR="00A56678">
        <w:t xml:space="preserve">poorly maintained </w:t>
      </w:r>
      <w:r w:rsidR="008A5702">
        <w:t>flat roofs</w:t>
      </w:r>
      <w:r w:rsidR="009B7807">
        <w:t xml:space="preserve"> prevailed</w:t>
      </w:r>
      <w:r w:rsidR="008A5702">
        <w:t>, along with so man</w:t>
      </w:r>
      <w:r w:rsidR="009B7807">
        <w:t xml:space="preserve">y </w:t>
      </w:r>
      <w:r w:rsidR="00BA1541">
        <w:t xml:space="preserve">inter-linking </w:t>
      </w:r>
      <w:r w:rsidR="009B7807">
        <w:t xml:space="preserve">doors </w:t>
      </w:r>
      <w:r w:rsidR="00A56678">
        <w:t xml:space="preserve">between consulting and examination rooms that </w:t>
      </w:r>
      <w:r w:rsidR="00BA1541">
        <w:t>were hardly ever used</w:t>
      </w:r>
      <w:r w:rsidR="00A56678">
        <w:t xml:space="preserve"> and often blocked by furniture</w:t>
      </w:r>
      <w:r w:rsidR="00BA1541">
        <w:t xml:space="preserve">. </w:t>
      </w:r>
      <w:r w:rsidR="007B3682">
        <w:t xml:space="preserve"> Nevertheless, the accommodation provided was generous and was shared with other primary care services, such as dentists, and community nurses.</w:t>
      </w:r>
    </w:p>
    <w:p w:rsidR="00111444" w:rsidRDefault="00B01D86" w:rsidP="009807B1">
      <w:pPr>
        <w:jc w:val="both"/>
      </w:pPr>
      <w:r>
        <w:t xml:space="preserve">I recall </w:t>
      </w:r>
      <w:r w:rsidR="00BA1541">
        <w:t xml:space="preserve">that </w:t>
      </w:r>
      <w:r>
        <w:t>in Wakefield 29 out of 30 surgeries were either improved or replaced</w:t>
      </w:r>
      <w:r w:rsidR="00BA1541">
        <w:t xml:space="preserve"> in the 1990’s</w:t>
      </w:r>
      <w:r>
        <w:t xml:space="preserve">. </w:t>
      </w:r>
      <w:r w:rsidR="00A56678">
        <w:t xml:space="preserve">The variety of designs and layouts was fascinating. Issues for designers were the ease of flow of patients to consulting rooms with separate routes for staff. </w:t>
      </w:r>
      <w:r w:rsidR="002039EC">
        <w:t xml:space="preserve">Fitted furniture was also encouraged, but often resulted in constraining the use of a room. Fitted carpets were also recommended, but these days a plain floor covering in clinical areas would be expected. </w:t>
      </w:r>
      <w:r>
        <w:t>My job was approving the plans</w:t>
      </w:r>
      <w:r w:rsidR="00BA1541">
        <w:t xml:space="preserve"> and expenditure</w:t>
      </w:r>
      <w:r>
        <w:t xml:space="preserve">.  </w:t>
      </w:r>
      <w:r w:rsidR="005C3F35">
        <w:t xml:space="preserve">In those days the requirements for the disabled were limited to access to the building, reception and a waiting area and at least one clinical room, but no lifts and chairlifts. </w:t>
      </w:r>
      <w:r w:rsidR="008A5702">
        <w:t xml:space="preserve">My biggest problem was persuading practices to build big and think of the future. </w:t>
      </w:r>
      <w:r w:rsidR="005C2420">
        <w:t xml:space="preserve">Training practices needed at least one extra consulting room and if the list size was growing more rooms were a wise decision. Some might need space for visiting consultants, midwifes and district nurses, whilst others might want to provide minor surgery or offer space to a pharmacy. </w:t>
      </w:r>
    </w:p>
    <w:p w:rsidR="007B3682" w:rsidRDefault="005A6793" w:rsidP="009807B1">
      <w:pPr>
        <w:jc w:val="both"/>
      </w:pPr>
      <w:r>
        <w:t xml:space="preserve">In 1990 the Minimum Standards for GMS Premises were summarised in the </w:t>
      </w:r>
      <w:r w:rsidR="00A55BB7">
        <w:t xml:space="preserve">(Scottish Version) </w:t>
      </w:r>
      <w:r>
        <w:t>Statement of Fees and Allowances</w:t>
      </w:r>
      <w:r w:rsidR="00A55BB7">
        <w:t xml:space="preserve"> as follows:</w:t>
      </w:r>
    </w:p>
    <w:p w:rsidR="00A55BB7" w:rsidRPr="008D40C9" w:rsidRDefault="00A55BB7" w:rsidP="009807B1">
      <w:pPr>
        <w:jc w:val="both"/>
        <w:rPr>
          <w:i/>
        </w:rPr>
      </w:pPr>
      <w:r w:rsidRPr="008D40C9">
        <w:rPr>
          <w:i/>
        </w:rPr>
        <w:t xml:space="preserve">Ease of access and movement within surgery premises taking into account the needs of the elderly and disabled, and those using a wheelchair or looking after young children. </w:t>
      </w:r>
    </w:p>
    <w:p w:rsidR="008D40C9" w:rsidRPr="008D40C9" w:rsidRDefault="00A55BB7" w:rsidP="008D40C9">
      <w:pPr>
        <w:jc w:val="both"/>
        <w:rPr>
          <w:i/>
        </w:rPr>
      </w:pPr>
      <w:r w:rsidRPr="008D40C9">
        <w:rPr>
          <w:i/>
        </w:rPr>
        <w:t>A properly equipped treatment room and consulting room(s) for use by all members of the practice team with adequate arrangements for privacy of consultations and personal privacy when undressing and dressing. Facilities might be provided in a separate examination room or screened off area with an examination couch.</w:t>
      </w:r>
      <w:r w:rsidR="008D40C9" w:rsidRPr="008D40C9">
        <w:rPr>
          <w:i/>
        </w:rPr>
        <w:t xml:space="preserve"> Where premises are used for Minor Surgery, a suitable room and equipment for procedures to be performed.  </w:t>
      </w:r>
    </w:p>
    <w:p w:rsidR="00A55BB7" w:rsidRPr="008D40C9" w:rsidRDefault="00A55BB7" w:rsidP="009807B1">
      <w:pPr>
        <w:jc w:val="both"/>
        <w:rPr>
          <w:i/>
        </w:rPr>
      </w:pPr>
      <w:r w:rsidRPr="008D40C9">
        <w:rPr>
          <w:i/>
        </w:rPr>
        <w:t>In addition to wheelchair access, users of the surgery should have access to adequate toilets and washing facilities. Clinicians should have a wash hand basin with hot and cold running water immediately available or in an adjacent room.</w:t>
      </w:r>
    </w:p>
    <w:p w:rsidR="003E5C29" w:rsidRPr="008D40C9" w:rsidRDefault="007E2289" w:rsidP="009807B1">
      <w:pPr>
        <w:jc w:val="both"/>
        <w:rPr>
          <w:i/>
        </w:rPr>
      </w:pPr>
      <w:r w:rsidRPr="008D40C9">
        <w:rPr>
          <w:i/>
        </w:rPr>
        <w:t>Adequate internal waiting areas with enough seating to meet normal requirement</w:t>
      </w:r>
      <w:r w:rsidR="003E5C29" w:rsidRPr="008D40C9">
        <w:rPr>
          <w:i/>
        </w:rPr>
        <w:t>s</w:t>
      </w:r>
      <w:r w:rsidRPr="008D40C9">
        <w:rPr>
          <w:i/>
        </w:rPr>
        <w:t xml:space="preserve"> and</w:t>
      </w:r>
      <w:r w:rsidR="003E5C29" w:rsidRPr="008D40C9">
        <w:rPr>
          <w:i/>
        </w:rPr>
        <w:t xml:space="preserve"> provision of a confidential area for patients to converse privately with reception staff including over the telephone.</w:t>
      </w:r>
    </w:p>
    <w:p w:rsidR="003E5C29" w:rsidRPr="008D40C9" w:rsidRDefault="003E5C29" w:rsidP="009807B1">
      <w:pPr>
        <w:jc w:val="both"/>
        <w:rPr>
          <w:i/>
        </w:rPr>
      </w:pPr>
      <w:r w:rsidRPr="008D40C9">
        <w:rPr>
          <w:i/>
        </w:rPr>
        <w:t>Premises, fixtures and fittings should be kept clean and in good repair, with adequate standards of lighting, heating and ventilation.</w:t>
      </w:r>
    </w:p>
    <w:p w:rsidR="007B3682" w:rsidRPr="008D40C9" w:rsidRDefault="008D40C9" w:rsidP="009807B1">
      <w:pPr>
        <w:jc w:val="both"/>
        <w:rPr>
          <w:i/>
        </w:rPr>
      </w:pPr>
      <w:r w:rsidRPr="008D40C9">
        <w:rPr>
          <w:i/>
        </w:rPr>
        <w:t xml:space="preserve">Adequate fire precautions, including safe exit from the premises designed in accordance with Building Regulations and agreed with local fire authority. </w:t>
      </w:r>
      <w:r w:rsidR="003E5C29" w:rsidRPr="008D40C9">
        <w:rPr>
          <w:i/>
        </w:rPr>
        <w:t xml:space="preserve"> </w:t>
      </w:r>
      <w:r w:rsidR="007E2289" w:rsidRPr="008D40C9">
        <w:rPr>
          <w:i/>
        </w:rPr>
        <w:t xml:space="preserve"> </w:t>
      </w:r>
    </w:p>
    <w:p w:rsidR="008D40C9" w:rsidRPr="008D40C9" w:rsidRDefault="008D40C9" w:rsidP="009807B1">
      <w:pPr>
        <w:jc w:val="both"/>
        <w:rPr>
          <w:i/>
        </w:rPr>
      </w:pPr>
      <w:r w:rsidRPr="008D40C9">
        <w:rPr>
          <w:i/>
        </w:rPr>
        <w:t xml:space="preserve">Adequate security for records, prescription pads, medical certificate pads and drugs. </w:t>
      </w:r>
    </w:p>
    <w:p w:rsidR="007B3682" w:rsidRDefault="001D4BFA" w:rsidP="009807B1">
      <w:pPr>
        <w:jc w:val="both"/>
      </w:pPr>
      <w:hyperlink w:anchor="_top" w:history="1">
        <w:r w:rsidR="005520A0" w:rsidRPr="005520A0">
          <w:rPr>
            <w:rStyle w:val="Hyperlink"/>
          </w:rPr>
          <w:t>Top of the Document</w:t>
        </w:r>
      </w:hyperlink>
    </w:p>
    <w:p w:rsidR="00323612" w:rsidRPr="00D15D29" w:rsidRDefault="00323612" w:rsidP="00D15D29">
      <w:pPr>
        <w:pStyle w:val="IntenseQuote"/>
        <w:rPr>
          <w:b/>
        </w:rPr>
      </w:pPr>
      <w:r w:rsidRPr="00D15D29">
        <w:rPr>
          <w:b/>
        </w:rPr>
        <w:lastRenderedPageBreak/>
        <w:t>Notional Rent, Cost or Borrowed Cost Rent, Leased Rent and Service Charges</w:t>
      </w:r>
    </w:p>
    <w:p w:rsidR="00323612" w:rsidRDefault="00323612" w:rsidP="009807B1">
      <w:pPr>
        <w:jc w:val="both"/>
      </w:pPr>
      <w:r>
        <w:t xml:space="preserve">Since </w:t>
      </w:r>
      <w:r w:rsidR="00D15D29">
        <w:t xml:space="preserve">the introduction of the </w:t>
      </w:r>
      <w:r w:rsidR="00384207">
        <w:t xml:space="preserve">Family </w:t>
      </w:r>
      <w:r w:rsidR="00D15D29">
        <w:t xml:space="preserve">Doctors Charter contract in </w:t>
      </w:r>
      <w:r>
        <w:t xml:space="preserve">1966 GP Practices whether owned or rented have been able to </w:t>
      </w:r>
      <w:r w:rsidR="00D15D29">
        <w:t xml:space="preserve">claim a ‘rent’ from the NHS known as the ‘notional rent’. In effect the NHS is offering a rent for the use of premises by the NHS to the owners of practice premises. The NHS itself owns only a small proportion of premises in the form of health centres or premises commissioned for use by primary care services </w:t>
      </w:r>
      <w:r w:rsidR="00607366">
        <w:t xml:space="preserve">under PFI or LIFT schemes </w:t>
      </w:r>
      <w:r w:rsidR="00D15D29">
        <w:t xml:space="preserve">and these premises unless leased from a private landlord are managed by NHS Estates. </w:t>
      </w:r>
    </w:p>
    <w:p w:rsidR="00D15D29" w:rsidRDefault="00D15D29" w:rsidP="009807B1">
      <w:pPr>
        <w:jc w:val="both"/>
      </w:pPr>
      <w:r>
        <w:t>The ‘</w:t>
      </w:r>
      <w:r w:rsidR="00FF79DA">
        <w:t>N</w:t>
      </w:r>
      <w:r>
        <w:t xml:space="preserve">otional </w:t>
      </w:r>
      <w:r w:rsidR="00FF79DA">
        <w:t>R</w:t>
      </w:r>
      <w:r>
        <w:t>ent’ or ‘</w:t>
      </w:r>
      <w:r w:rsidR="00FF79DA">
        <w:t>C</w:t>
      </w:r>
      <w:r>
        <w:t xml:space="preserve">urrent </w:t>
      </w:r>
      <w:r w:rsidR="00FF79DA">
        <w:t>M</w:t>
      </w:r>
      <w:r>
        <w:t xml:space="preserve">arket </w:t>
      </w:r>
      <w:r w:rsidR="00FF79DA">
        <w:t>r</w:t>
      </w:r>
      <w:r>
        <w:t>ent’</w:t>
      </w:r>
      <w:r w:rsidR="005C2EB4">
        <w:t xml:space="preserve"> </w:t>
      </w:r>
      <w:r>
        <w:t xml:space="preserve">is set by the District Valuation Service and is subject to a review every three years. </w:t>
      </w:r>
      <w:r w:rsidR="005C2EB4">
        <w:t xml:space="preserve"> Practices can challenge a ‘rent’ offered by the District Valuer by appealing to </w:t>
      </w:r>
      <w:r w:rsidR="00607366">
        <w:t xml:space="preserve">the </w:t>
      </w:r>
      <w:r w:rsidR="005D325F">
        <w:t xml:space="preserve">Family Health Services Appeals Unit (FHSAU) which is part of </w:t>
      </w:r>
      <w:r w:rsidR="005C2EB4">
        <w:t xml:space="preserve">the NHS Litigation Authority. </w:t>
      </w:r>
      <w:r w:rsidR="00DF374A">
        <w:t xml:space="preserve"> Having spent time </w:t>
      </w:r>
      <w:r w:rsidR="005D325F">
        <w:t>seconded to that Unit</w:t>
      </w:r>
      <w:r w:rsidR="00607366">
        <w:t xml:space="preserve"> in Harrogate</w:t>
      </w:r>
      <w:r w:rsidR="005D325F">
        <w:t xml:space="preserve">, I can only say that an appeal is </w:t>
      </w:r>
      <w:r w:rsidR="00DF374A">
        <w:t xml:space="preserve">very much </w:t>
      </w:r>
      <w:r w:rsidR="005D325F">
        <w:t>worth considering.</w:t>
      </w:r>
    </w:p>
    <w:p w:rsidR="00FF79DA" w:rsidRDefault="005C2EB4" w:rsidP="009807B1">
      <w:pPr>
        <w:jc w:val="both"/>
      </w:pPr>
      <w:r>
        <w:t xml:space="preserve">The Cost Rent or now known as Borrowed Cost Reimbursement are based on a </w:t>
      </w:r>
      <w:r w:rsidR="007B3682">
        <w:t xml:space="preserve">‘prescribed </w:t>
      </w:r>
      <w:r>
        <w:t>percentage</w:t>
      </w:r>
      <w:r w:rsidR="007B3682">
        <w:t>’</w:t>
      </w:r>
      <w:r>
        <w:t xml:space="preserve"> calculation of the total cost of a building project. </w:t>
      </w:r>
      <w:r w:rsidR="00607366">
        <w:t xml:space="preserve">The prescribed percentage represents the mortgage interest charged on the day the building was completed and brought into use. </w:t>
      </w:r>
      <w:r>
        <w:t xml:space="preserve">The ‘cost’ included site purchase, legal fees, planning fees, architect fees, and building costs. The building costs were subject to cost limitations based on the size of the building.   </w:t>
      </w:r>
      <w:r w:rsidR="00FF79DA">
        <w:t xml:space="preserve">The Cost Rent which initially is significantly higher than a notional rent will eventually be overtaken by a notional rent, which will then replace the Cost Rent. </w:t>
      </w:r>
      <w:r w:rsidR="00607366">
        <w:t>It might take 10 to 20 years for this to happen.</w:t>
      </w:r>
    </w:p>
    <w:p w:rsidR="005C2EB4" w:rsidRDefault="00FF79DA" w:rsidP="009807B1">
      <w:pPr>
        <w:jc w:val="both"/>
      </w:pPr>
      <w:r>
        <w:t>As the ‘prescribed percentage</w:t>
      </w:r>
      <w:r w:rsidR="007B3682">
        <w:t>’</w:t>
      </w:r>
      <w:r>
        <w:t xml:space="preserve"> applied to a cost rent calculation is based on the or</w:t>
      </w:r>
      <w:r w:rsidR="007B3682">
        <w:t>i</w:t>
      </w:r>
      <w:r>
        <w:t>ginal mort</w:t>
      </w:r>
      <w:r w:rsidR="007B3682">
        <w:t>g</w:t>
      </w:r>
      <w:r>
        <w:t xml:space="preserve">age interest rate (broadly speaking) if a practice negotiates a lower mortgage interest rate, NHS England expect the ‘cost’ reduction to be declared and the </w:t>
      </w:r>
      <w:r w:rsidR="00607366">
        <w:t xml:space="preserve">cost </w:t>
      </w:r>
      <w:r>
        <w:t xml:space="preserve">rent payable will be reduced. Failure to declare a lower interest rate may result in a recovery of overpayments. </w:t>
      </w:r>
    </w:p>
    <w:p w:rsidR="00B25704" w:rsidRDefault="00FF79DA" w:rsidP="009807B1">
      <w:pPr>
        <w:jc w:val="both"/>
      </w:pPr>
      <w:r>
        <w:t>Where premises are rented or leased from a private landlord or from NHS Estates, the ‘rent’ reimbursed will be reviewed by the District Valuer when a rent increased occurs.</w:t>
      </w:r>
      <w:r w:rsidR="00385C9F">
        <w:t xml:space="preserve"> Practice</w:t>
      </w:r>
      <w:r w:rsidR="00607366">
        <w:t>s</w:t>
      </w:r>
      <w:r w:rsidR="00385C9F">
        <w:t xml:space="preserve"> may need to be careful when planning expenditure as to whether a lease is an Internal Repairing Lease or a Full Repairing lease.</w:t>
      </w:r>
      <w:r>
        <w:t xml:space="preserve"> </w:t>
      </w:r>
      <w:r w:rsidR="00607366">
        <w:t>In simple terms who is responsible for redecoration inside or outside?</w:t>
      </w:r>
    </w:p>
    <w:p w:rsidR="00FF79DA" w:rsidRDefault="00FF79DA" w:rsidP="009807B1">
      <w:pPr>
        <w:jc w:val="both"/>
      </w:pPr>
      <w:r>
        <w:t xml:space="preserve">GP Premises may also be revalued for ‘rent reimbursement’ </w:t>
      </w:r>
      <w:r w:rsidR="007B3682">
        <w:t xml:space="preserve">where significant improvements take place such as an extension or </w:t>
      </w:r>
      <w:r w:rsidR="00607366">
        <w:t xml:space="preserve">significant </w:t>
      </w:r>
      <w:r w:rsidR="007B3682">
        <w:t>internal alterations. The new or revised rent will apply from the date the accommodation was brought into use.</w:t>
      </w:r>
    </w:p>
    <w:p w:rsidR="00B25704" w:rsidRDefault="007B3682" w:rsidP="009807B1">
      <w:pPr>
        <w:jc w:val="both"/>
      </w:pPr>
      <w:r>
        <w:t>One final point to make Practices aware of is the question of Service Charges. NHS owned premises such as Health Centre and leased premises may incur a rigid system of services charges which are set by NHS Estates or the owner of the premises. Services Charges may include</w:t>
      </w:r>
      <w:r w:rsidR="00385C9F">
        <w:t>, for example,</w:t>
      </w:r>
      <w:r>
        <w:t xml:space="preserve"> a share of the cost of lighting and heating, maintenance agreements for the heating system, fire and security alarms, CCTV systems</w:t>
      </w:r>
      <w:r w:rsidR="00385C9F">
        <w:t xml:space="preserve">, fire precautions and so on. The ‘charge’ may also cover general maintenance and decoration.  </w:t>
      </w:r>
    </w:p>
    <w:p w:rsidR="00F6433E" w:rsidRDefault="00F6433E" w:rsidP="00F6433E">
      <w:pPr>
        <w:jc w:val="both"/>
      </w:pPr>
      <w:r>
        <w:t xml:space="preserve">Advice on property valuations </w:t>
      </w:r>
      <w:r w:rsidR="005D325F">
        <w:t xml:space="preserve">and the ‘value’ of appealing </w:t>
      </w:r>
      <w:r>
        <w:t xml:space="preserve">can be obtained from commercial valuers such as GP Surveyors, </w:t>
      </w:r>
      <w:hyperlink r:id="rId10" w:history="1">
        <w:r w:rsidRPr="00E50456">
          <w:rPr>
            <w:rStyle w:val="Hyperlink"/>
          </w:rPr>
          <w:t>www.gpsurveyors.co.uk</w:t>
        </w:r>
      </w:hyperlink>
      <w:r>
        <w:t xml:space="preserve"> </w:t>
      </w:r>
    </w:p>
    <w:p w:rsidR="00B25704" w:rsidRDefault="00B25704" w:rsidP="009807B1">
      <w:pPr>
        <w:jc w:val="both"/>
      </w:pPr>
    </w:p>
    <w:p w:rsidR="00B25704" w:rsidRDefault="00B25704" w:rsidP="009807B1">
      <w:pPr>
        <w:jc w:val="both"/>
      </w:pPr>
    </w:p>
    <w:p w:rsidR="00DF374A" w:rsidRDefault="001D4BFA" w:rsidP="009807B1">
      <w:pPr>
        <w:jc w:val="both"/>
      </w:pPr>
      <w:hyperlink w:anchor="_top" w:history="1">
        <w:r w:rsidR="005520A0" w:rsidRPr="005520A0">
          <w:rPr>
            <w:rStyle w:val="Hyperlink"/>
          </w:rPr>
          <w:t>Top of the Document</w:t>
        </w:r>
      </w:hyperlink>
    </w:p>
    <w:p w:rsidR="00BC17BA" w:rsidRPr="00BC17BA" w:rsidRDefault="00BC17BA" w:rsidP="00BC17BA">
      <w:pPr>
        <w:pStyle w:val="IntenseQuote"/>
        <w:rPr>
          <w:b/>
          <w:sz w:val="24"/>
        </w:rPr>
      </w:pPr>
      <w:r w:rsidRPr="00BC17BA">
        <w:rPr>
          <w:b/>
          <w:sz w:val="24"/>
        </w:rPr>
        <w:lastRenderedPageBreak/>
        <w:t xml:space="preserve">Extending and Improving </w:t>
      </w:r>
    </w:p>
    <w:p w:rsidR="00AA7AD9" w:rsidRDefault="00B01D86" w:rsidP="009807B1">
      <w:pPr>
        <w:jc w:val="both"/>
      </w:pPr>
      <w:r>
        <w:t xml:space="preserve">I only became involved at the sharp end of a rebuilding project at the end of my time as a full time practice manager </w:t>
      </w:r>
      <w:r w:rsidR="008C1355">
        <w:t>(2010)</w:t>
      </w:r>
      <w:r w:rsidR="007B3682">
        <w:t xml:space="preserve"> </w:t>
      </w:r>
      <w:r w:rsidR="00B25704">
        <w:t xml:space="preserve">whilst at Leigh View in </w:t>
      </w:r>
      <w:proofErr w:type="spellStart"/>
      <w:r w:rsidR="00B25704">
        <w:t>Tingley</w:t>
      </w:r>
      <w:proofErr w:type="spellEnd"/>
      <w:r w:rsidR="00B25704">
        <w:t xml:space="preserve">, Wakefield </w:t>
      </w:r>
      <w:r>
        <w:t xml:space="preserve">and know now only too well the stress it can cause and the </w:t>
      </w:r>
      <w:r w:rsidR="009B7807">
        <w:t xml:space="preserve">real </w:t>
      </w:r>
      <w:r>
        <w:t xml:space="preserve">expense of such an exercise. </w:t>
      </w:r>
      <w:r w:rsidR="008C1355">
        <w:t xml:space="preserve">It took three years to develop plans, </w:t>
      </w:r>
      <w:r w:rsidR="005C3F35">
        <w:t xml:space="preserve">I remember drawing the first sketches myself, </w:t>
      </w:r>
      <w:r w:rsidR="00C140AD">
        <w:t xml:space="preserve">writing an extensive and complex business case, </w:t>
      </w:r>
      <w:r w:rsidR="008C1355">
        <w:t>obtain</w:t>
      </w:r>
      <w:r w:rsidR="005755E6">
        <w:t>ing</w:t>
      </w:r>
      <w:r w:rsidR="008C1355">
        <w:t xml:space="preserve"> approval </w:t>
      </w:r>
      <w:r w:rsidR="005C3F35">
        <w:t>from the then P</w:t>
      </w:r>
      <w:r w:rsidR="005755E6">
        <w:t>rimary Care Trust</w:t>
      </w:r>
      <w:r w:rsidR="005C3F35">
        <w:t xml:space="preserve"> </w:t>
      </w:r>
      <w:r w:rsidR="00C140AD">
        <w:t xml:space="preserve">to a notional rent’ </w:t>
      </w:r>
      <w:r w:rsidR="008C1355">
        <w:t xml:space="preserve">and then </w:t>
      </w:r>
      <w:r w:rsidR="005C3F35">
        <w:t>tende</w:t>
      </w:r>
      <w:r w:rsidR="005755E6">
        <w:t>ring</w:t>
      </w:r>
      <w:r w:rsidR="005C3F35">
        <w:t xml:space="preserve">, </w:t>
      </w:r>
      <w:r w:rsidR="00AA7AD9">
        <w:t xml:space="preserve">and appointing a builder. Then for over a year </w:t>
      </w:r>
      <w:r w:rsidR="00B25704">
        <w:t>the</w:t>
      </w:r>
      <w:r w:rsidR="00AA7AD9">
        <w:t>re was</w:t>
      </w:r>
      <w:r w:rsidR="00B25704">
        <w:t xml:space="preserve"> the day to day decision making that was required during the </w:t>
      </w:r>
      <w:r w:rsidR="008C1355">
        <w:t xml:space="preserve">build. </w:t>
      </w:r>
      <w:r w:rsidR="00C140AD">
        <w:t xml:space="preserve">Numerous meetings with architects, and builders on-site to agree changes. </w:t>
      </w:r>
      <w:r w:rsidR="00B25704">
        <w:t xml:space="preserve">Where do you want the wall sockets and will you choose paint colours and </w:t>
      </w:r>
      <w:r w:rsidR="00AA7AD9">
        <w:t xml:space="preserve">will you choose </w:t>
      </w:r>
      <w:r w:rsidR="00B25704">
        <w:t>the carpet</w:t>
      </w:r>
      <w:r w:rsidR="00AA7AD9">
        <w:t>s and floor coverings</w:t>
      </w:r>
      <w:r w:rsidR="005D325F">
        <w:t>?</w:t>
      </w:r>
      <w:r w:rsidR="00B25704">
        <w:t xml:space="preserve"> </w:t>
      </w:r>
      <w:r w:rsidR="00AA7AD9">
        <w:t xml:space="preserve">A great deal of the decision making was </w:t>
      </w:r>
      <w:r w:rsidR="00C140AD">
        <w:t xml:space="preserve">made without the direct involvement of the doctors </w:t>
      </w:r>
      <w:r w:rsidR="00AA7AD9">
        <w:t xml:space="preserve">during </w:t>
      </w:r>
      <w:r w:rsidR="00C140AD">
        <w:t xml:space="preserve">the </w:t>
      </w:r>
      <w:r w:rsidR="00AA7AD9">
        <w:t xml:space="preserve">meetings with the architects </w:t>
      </w:r>
      <w:r w:rsidR="00C140AD">
        <w:t xml:space="preserve">and builders which led to </w:t>
      </w:r>
      <w:r w:rsidR="00AA7AD9">
        <w:t xml:space="preserve">the approval of room level plans and </w:t>
      </w:r>
      <w:r w:rsidR="00C140AD">
        <w:t xml:space="preserve">room </w:t>
      </w:r>
      <w:r w:rsidR="00AA7AD9">
        <w:t>data sheets.</w:t>
      </w:r>
    </w:p>
    <w:p w:rsidR="00FA29E5" w:rsidRDefault="00BC17BA" w:rsidP="009807B1">
      <w:pPr>
        <w:jc w:val="both"/>
      </w:pPr>
      <w:r>
        <w:t xml:space="preserve">The surgery </w:t>
      </w:r>
      <w:r w:rsidR="00C140AD">
        <w:t xml:space="preserve">originally opened in 1991 </w:t>
      </w:r>
      <w:r>
        <w:t>housed 8 doctors and looked after 16,000</w:t>
      </w:r>
      <w:r w:rsidR="005D325F">
        <w:t xml:space="preserve"> patients</w:t>
      </w:r>
      <w:r>
        <w:t>. The practice had a growing patient list and needed space for more doctors</w:t>
      </w:r>
      <w:r w:rsidR="00C140AD">
        <w:t>, including GP Registrars.</w:t>
      </w:r>
      <w:r>
        <w:t xml:space="preserve"> </w:t>
      </w:r>
      <w:r w:rsidR="005D325F">
        <w:t>We moved</w:t>
      </w:r>
      <w:r w:rsidR="00C140AD">
        <w:t xml:space="preserve"> the administrative </w:t>
      </w:r>
      <w:r w:rsidR="005D325F">
        <w:t>offices to the first floor for the secretariat and data staff and ground floor rooms reverted to clinical rooms</w:t>
      </w:r>
      <w:r w:rsidR="00C140AD">
        <w:t xml:space="preserve"> for a visiting physiotherapist, counsellors, and doctors</w:t>
      </w:r>
      <w:r w:rsidR="005D325F">
        <w:t xml:space="preserve">. </w:t>
      </w:r>
      <w:r w:rsidR="008A5702">
        <w:t>We doubled the size of the building</w:t>
      </w:r>
      <w:r w:rsidR="005C3F35">
        <w:t xml:space="preserve"> to include a suite of </w:t>
      </w:r>
      <w:r w:rsidR="005D325F">
        <w:t xml:space="preserve">extra </w:t>
      </w:r>
      <w:r w:rsidR="005C3F35">
        <w:t>consulting rooms, and a pharmacy with an empty floor above,</w:t>
      </w:r>
      <w:r w:rsidR="008A5702">
        <w:t xml:space="preserve"> which thankfully is still not all in </w:t>
      </w:r>
      <w:r w:rsidR="00C140AD">
        <w:t xml:space="preserve">full </w:t>
      </w:r>
      <w:r w:rsidR="008A5702">
        <w:t xml:space="preserve">use 6 years on. </w:t>
      </w:r>
      <w:r w:rsidR="005D325F">
        <w:t xml:space="preserve">The downside was the community nursing managers moved out of the building despite rooms being built for them. </w:t>
      </w:r>
      <w:r w:rsidR="00B01D86">
        <w:t>I still look with interest at what practices do to improve their premises and often think to myself someone needs to sort this place out.</w:t>
      </w:r>
      <w:r w:rsidR="005C3F35">
        <w:t xml:space="preserve"> Often insufficient space is provided for patients to move around, sit and wait and queue at reception.</w:t>
      </w:r>
    </w:p>
    <w:p w:rsidR="00AA7AD9" w:rsidRPr="00195594" w:rsidRDefault="00AA7AD9" w:rsidP="00195594">
      <w:pPr>
        <w:jc w:val="center"/>
        <w:rPr>
          <w:b/>
        </w:rPr>
      </w:pPr>
      <w:proofErr w:type="spellStart"/>
      <w:r w:rsidRPr="00195594">
        <w:rPr>
          <w:b/>
        </w:rPr>
        <w:t>Coombswood</w:t>
      </w:r>
      <w:proofErr w:type="spellEnd"/>
      <w:r w:rsidRPr="00195594">
        <w:rPr>
          <w:b/>
        </w:rPr>
        <w:t xml:space="preserve"> Surgery, Halesowen</w:t>
      </w:r>
    </w:p>
    <w:p w:rsidR="00B25704" w:rsidRDefault="00F32042" w:rsidP="00F32042">
      <w:pPr>
        <w:jc w:val="center"/>
      </w:pPr>
      <w:r>
        <w:rPr>
          <w:noProof/>
          <w:lang w:eastAsia="en-GB"/>
        </w:rPr>
        <w:drawing>
          <wp:inline distT="0" distB="0" distL="0" distR="0">
            <wp:extent cx="2857500" cy="3007895"/>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lesowen Surgery.jpg"/>
                    <pic:cNvPicPr/>
                  </pic:nvPicPr>
                  <pic:blipFill>
                    <a:blip r:embed="rId11">
                      <a:extLst>
                        <a:ext uri="{28A0092B-C50C-407E-A947-70E740481C1C}">
                          <a14:useLocalDpi xmlns:a14="http://schemas.microsoft.com/office/drawing/2010/main" val="0"/>
                        </a:ext>
                      </a:extLst>
                    </a:blip>
                    <a:stretch>
                      <a:fillRect/>
                    </a:stretch>
                  </pic:blipFill>
                  <pic:spPr>
                    <a:xfrm>
                      <a:off x="0" y="0"/>
                      <a:ext cx="2903196" cy="3055997"/>
                    </a:xfrm>
                    <a:prstGeom prst="rect">
                      <a:avLst/>
                    </a:prstGeom>
                  </pic:spPr>
                </pic:pic>
              </a:graphicData>
            </a:graphic>
          </wp:inline>
        </w:drawing>
      </w:r>
    </w:p>
    <w:p w:rsidR="00B25704" w:rsidRDefault="00B25704" w:rsidP="00B25704">
      <w:pPr>
        <w:jc w:val="both"/>
      </w:pPr>
      <w:r>
        <w:t xml:space="preserve">The above </w:t>
      </w:r>
      <w:r w:rsidR="00F32042">
        <w:t>Surgery designed for one GP i</w:t>
      </w:r>
      <w:r>
        <w:t xml:space="preserve">s located in </w:t>
      </w:r>
      <w:r w:rsidR="00F32042">
        <w:t>Halesowen</w:t>
      </w:r>
      <w:r>
        <w:t>. It was the first new build project I was involved in. The premises were to be occupied by a singlehanded doctor and his wife, the practice nurse. It was a Cost Rent Scheme.</w:t>
      </w:r>
      <w:r w:rsidR="00195594">
        <w:t xml:space="preserve"> Sadly</w:t>
      </w:r>
      <w:r w:rsidR="00CE2E84">
        <w:t>,</w:t>
      </w:r>
      <w:r w:rsidR="00195594">
        <w:t xml:space="preserve"> </w:t>
      </w:r>
      <w:r w:rsidR="00CE2E84">
        <w:t xml:space="preserve">after around 20 years </w:t>
      </w:r>
      <w:r w:rsidR="00195594">
        <w:t>the premises were closed recently.</w:t>
      </w:r>
    </w:p>
    <w:p w:rsidR="00884DC0" w:rsidRDefault="001D4BFA" w:rsidP="00B25704">
      <w:pPr>
        <w:jc w:val="both"/>
      </w:pPr>
      <w:hyperlink w:anchor="_top" w:history="1">
        <w:r w:rsidR="00884DC0" w:rsidRPr="00884DC0">
          <w:rPr>
            <w:rStyle w:val="Hyperlink"/>
          </w:rPr>
          <w:t>Top of the Document</w:t>
        </w:r>
      </w:hyperlink>
    </w:p>
    <w:p w:rsidR="008A5702" w:rsidRPr="00797460" w:rsidRDefault="008A5702" w:rsidP="00797460">
      <w:pPr>
        <w:pStyle w:val="IntenseQuote"/>
        <w:rPr>
          <w:b/>
          <w:sz w:val="24"/>
        </w:rPr>
      </w:pPr>
      <w:r w:rsidRPr="00797460">
        <w:rPr>
          <w:b/>
          <w:sz w:val="24"/>
        </w:rPr>
        <w:lastRenderedPageBreak/>
        <w:t xml:space="preserve">Premises Design – </w:t>
      </w:r>
      <w:r w:rsidR="009807B1" w:rsidRPr="00797460">
        <w:rPr>
          <w:b/>
          <w:sz w:val="24"/>
        </w:rPr>
        <w:t xml:space="preserve">What are the </w:t>
      </w:r>
      <w:r w:rsidR="008C1355">
        <w:rPr>
          <w:b/>
          <w:sz w:val="24"/>
        </w:rPr>
        <w:t xml:space="preserve">Requirements? </w:t>
      </w:r>
      <w:r w:rsidRPr="00797460">
        <w:rPr>
          <w:b/>
          <w:sz w:val="24"/>
        </w:rPr>
        <w:t xml:space="preserve"> </w:t>
      </w:r>
    </w:p>
    <w:p w:rsidR="00B01D86" w:rsidRDefault="00B01D86" w:rsidP="008A5702">
      <w:pPr>
        <w:jc w:val="both"/>
      </w:pPr>
      <w:r>
        <w:t xml:space="preserve">Whilst a check list for a premises inspection might be too long for this </w:t>
      </w:r>
      <w:r w:rsidR="005C3F35">
        <w:t>treatise</w:t>
      </w:r>
      <w:r>
        <w:t xml:space="preserve">, here are </w:t>
      </w:r>
      <w:r w:rsidR="00503C8D">
        <w:t xml:space="preserve">some </w:t>
      </w:r>
      <w:r>
        <w:t xml:space="preserve">pointers that you might like to take into account if you are thinking about improving or replacing your premises and things to watch out for when undertaking </w:t>
      </w:r>
      <w:r w:rsidR="00774B36">
        <w:t xml:space="preserve">your own </w:t>
      </w:r>
      <w:r>
        <w:t xml:space="preserve">‘walk around’ </w:t>
      </w:r>
      <w:r w:rsidR="00774B36">
        <w:t xml:space="preserve">premises </w:t>
      </w:r>
      <w:r>
        <w:t>inspection.</w:t>
      </w:r>
      <w:r w:rsidR="00E21A6B">
        <w:t xml:space="preserve"> The Care Quality Commission take considerable interest in the ‘safety’ of premises and have picked holes in the standards found in surgeries in its reports. </w:t>
      </w:r>
      <w:r w:rsidR="00774B36">
        <w:t xml:space="preserve"> So what do you look for and take into account?</w:t>
      </w:r>
    </w:p>
    <w:p w:rsidR="00B01D86" w:rsidRPr="00797460" w:rsidRDefault="00B01D86" w:rsidP="00797460">
      <w:pPr>
        <w:pStyle w:val="IntenseQuote"/>
        <w:rPr>
          <w:rStyle w:val="SubtleReference"/>
          <w:b/>
        </w:rPr>
      </w:pPr>
      <w:r w:rsidRPr="00797460">
        <w:rPr>
          <w:rStyle w:val="SubtleReference"/>
          <w:b/>
        </w:rPr>
        <w:t>Entrances</w:t>
      </w:r>
    </w:p>
    <w:p w:rsidR="00E21A6B" w:rsidRDefault="00E21A6B" w:rsidP="00385C9F">
      <w:pPr>
        <w:jc w:val="both"/>
      </w:pPr>
      <w:r w:rsidRPr="00B53019">
        <w:t>Entrances should provide ease of access to all patients, able bodied or disabled.</w:t>
      </w:r>
      <w:r w:rsidR="00B53019">
        <w:t xml:space="preserve"> </w:t>
      </w:r>
      <w:r w:rsidR="00B01D86">
        <w:t xml:space="preserve">There is a tendency </w:t>
      </w:r>
      <w:r>
        <w:t xml:space="preserve">in modern surgeries </w:t>
      </w:r>
      <w:r w:rsidR="00B01D86">
        <w:t>to install automatic doors these days at the main entrance.</w:t>
      </w:r>
      <w:r>
        <w:t xml:space="preserve"> But access needs to be smooth, without the obstacles of steps or uneven surfaces.</w:t>
      </w:r>
      <w:r w:rsidR="008C1355">
        <w:t xml:space="preserve"> </w:t>
      </w:r>
      <w:r w:rsidR="009250A5">
        <w:t xml:space="preserve">Careful design of ramps should avoid a steep incline. </w:t>
      </w:r>
      <w:r w:rsidR="008C1355">
        <w:t>In general terms buildings should allow circulation space representing around 30% of the internal floor area</w:t>
      </w:r>
      <w:r w:rsidR="009250A5">
        <w:t xml:space="preserve"> and corridors should be wide enough to allow wheelchair passage.</w:t>
      </w:r>
    </w:p>
    <w:p w:rsidR="00BA1541" w:rsidRPr="00797460" w:rsidRDefault="00E21A6B" w:rsidP="00797460">
      <w:pPr>
        <w:jc w:val="center"/>
        <w:rPr>
          <w:rStyle w:val="IntenseReference"/>
        </w:rPr>
      </w:pPr>
      <w:r w:rsidRPr="00797460">
        <w:rPr>
          <w:rStyle w:val="IntenseReference"/>
        </w:rPr>
        <w:t>Questions:</w:t>
      </w:r>
    </w:p>
    <w:p w:rsidR="00BA1541" w:rsidRDefault="00B01D86" w:rsidP="00BA1541">
      <w:pPr>
        <w:pStyle w:val="ListParagraph"/>
        <w:numPr>
          <w:ilvl w:val="0"/>
          <w:numId w:val="1"/>
        </w:numPr>
        <w:jc w:val="both"/>
      </w:pPr>
      <w:r>
        <w:t xml:space="preserve">Is </w:t>
      </w:r>
      <w:r w:rsidR="00E21A6B">
        <w:t>the entrance door</w:t>
      </w:r>
      <w:r>
        <w:t xml:space="preserve"> maintained and are the control keys easily to hand</w:t>
      </w:r>
      <w:r w:rsidR="009B7807">
        <w:t>?</w:t>
      </w:r>
      <w:r>
        <w:t xml:space="preserve"> </w:t>
      </w:r>
    </w:p>
    <w:p w:rsidR="00BA1541" w:rsidRDefault="00503C8D" w:rsidP="00BA1541">
      <w:pPr>
        <w:pStyle w:val="ListParagraph"/>
        <w:numPr>
          <w:ilvl w:val="0"/>
          <w:numId w:val="1"/>
        </w:numPr>
        <w:jc w:val="both"/>
      </w:pPr>
      <w:r>
        <w:t xml:space="preserve">Can the </w:t>
      </w:r>
      <w:r w:rsidR="009B7807">
        <w:t xml:space="preserve">external </w:t>
      </w:r>
      <w:r>
        <w:t xml:space="preserve">door be locked </w:t>
      </w:r>
      <w:r w:rsidR="00E21A6B">
        <w:t xml:space="preserve">with ease </w:t>
      </w:r>
      <w:r>
        <w:t xml:space="preserve">to help manage any violent incident? </w:t>
      </w:r>
    </w:p>
    <w:p w:rsidR="00BA1541" w:rsidRDefault="00B01D86" w:rsidP="00BA1541">
      <w:pPr>
        <w:pStyle w:val="ListParagraph"/>
        <w:numPr>
          <w:ilvl w:val="0"/>
          <w:numId w:val="1"/>
        </w:numPr>
        <w:jc w:val="both"/>
      </w:pPr>
      <w:r>
        <w:t>Is there a</w:t>
      </w:r>
      <w:r w:rsidR="00E21A6B">
        <w:t xml:space="preserve">n operating </w:t>
      </w:r>
      <w:r>
        <w:t>button to open the door at wheelchair level</w:t>
      </w:r>
      <w:r w:rsidR="00E21A6B">
        <w:t xml:space="preserve"> both internally and externally</w:t>
      </w:r>
      <w:r>
        <w:t>?</w:t>
      </w:r>
      <w:r w:rsidR="00503C8D">
        <w:t xml:space="preserve"> </w:t>
      </w:r>
      <w:r>
        <w:t xml:space="preserve"> </w:t>
      </w:r>
      <w:r w:rsidR="00503C8D">
        <w:t xml:space="preserve"> </w:t>
      </w:r>
    </w:p>
    <w:p w:rsidR="00B01D86" w:rsidRDefault="00E21A6B" w:rsidP="008A5702">
      <w:pPr>
        <w:jc w:val="both"/>
      </w:pPr>
      <w:r>
        <w:t xml:space="preserve">Another point relates to </w:t>
      </w:r>
      <w:r w:rsidR="005D325F">
        <w:t xml:space="preserve">providing separate </w:t>
      </w:r>
      <w:r>
        <w:t xml:space="preserve">staff entrances. </w:t>
      </w:r>
      <w:r w:rsidR="00503C8D">
        <w:t xml:space="preserve">The practice health professionals and staff should be able to enter the building and leave the premises without being </w:t>
      </w:r>
      <w:r w:rsidR="009250A5">
        <w:t>seen</w:t>
      </w:r>
      <w:r w:rsidR="00503C8D">
        <w:t xml:space="preserve"> by patients.</w:t>
      </w:r>
      <w:r w:rsidR="00210B62">
        <w:t xml:space="preserve"> Patients may also occasionally wish to leave the building by an alternative route avoiding the reception if upset or distressed.</w:t>
      </w:r>
      <w:r w:rsidR="00503C8D">
        <w:t xml:space="preserve"> </w:t>
      </w:r>
    </w:p>
    <w:p w:rsidR="00E11FDC" w:rsidRDefault="005C05DD" w:rsidP="005C05DD">
      <w:pPr>
        <w:jc w:val="center"/>
      </w:pPr>
      <w:r>
        <w:rPr>
          <w:noProof/>
          <w:lang w:eastAsia="en-GB"/>
        </w:rPr>
        <w:drawing>
          <wp:inline distT="0" distB="0" distL="0" distR="0">
            <wp:extent cx="2467808" cy="268605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Yeadon HC.jpg"/>
                    <pic:cNvPicPr/>
                  </pic:nvPicPr>
                  <pic:blipFill>
                    <a:blip r:embed="rId12">
                      <a:extLst>
                        <a:ext uri="{28A0092B-C50C-407E-A947-70E740481C1C}">
                          <a14:useLocalDpi xmlns:a14="http://schemas.microsoft.com/office/drawing/2010/main" val="0"/>
                        </a:ext>
                      </a:extLst>
                    </a:blip>
                    <a:stretch>
                      <a:fillRect/>
                    </a:stretch>
                  </pic:blipFill>
                  <pic:spPr>
                    <a:xfrm>
                      <a:off x="0" y="0"/>
                      <a:ext cx="2501468" cy="2722686"/>
                    </a:xfrm>
                    <a:prstGeom prst="rect">
                      <a:avLst/>
                    </a:prstGeom>
                  </pic:spPr>
                </pic:pic>
              </a:graphicData>
            </a:graphic>
          </wp:inline>
        </w:drawing>
      </w:r>
    </w:p>
    <w:p w:rsidR="005C05DD" w:rsidRDefault="005C05DD" w:rsidP="005C05DD">
      <w:pPr>
        <w:jc w:val="center"/>
      </w:pPr>
      <w:r>
        <w:t xml:space="preserve">Yeadon </w:t>
      </w:r>
      <w:r w:rsidR="009250A5">
        <w:t xml:space="preserve">Community </w:t>
      </w:r>
      <w:r>
        <w:t>Health Centre – automated entrance doors</w:t>
      </w:r>
    </w:p>
    <w:p w:rsidR="009250A5" w:rsidRDefault="009250A5" w:rsidP="005C05DD">
      <w:pPr>
        <w:jc w:val="center"/>
      </w:pPr>
      <w:r>
        <w:t>(Photo – R A Campbell)</w:t>
      </w:r>
    </w:p>
    <w:p w:rsidR="00DF374A" w:rsidRDefault="00DF374A" w:rsidP="005C05DD">
      <w:pPr>
        <w:jc w:val="center"/>
      </w:pPr>
    </w:p>
    <w:p w:rsidR="00DF374A" w:rsidRDefault="001D4BFA" w:rsidP="00884DC0">
      <w:hyperlink w:anchor="_top" w:history="1">
        <w:r w:rsidR="00884DC0" w:rsidRPr="00884DC0">
          <w:rPr>
            <w:rStyle w:val="Hyperlink"/>
          </w:rPr>
          <w:t>Top of the Document</w:t>
        </w:r>
      </w:hyperlink>
    </w:p>
    <w:p w:rsidR="00B01D86" w:rsidRPr="00797460" w:rsidRDefault="00503C8D" w:rsidP="00797460">
      <w:pPr>
        <w:pStyle w:val="IntenseQuote"/>
        <w:rPr>
          <w:rStyle w:val="SubtleReference"/>
          <w:b/>
        </w:rPr>
      </w:pPr>
      <w:r w:rsidRPr="00797460">
        <w:rPr>
          <w:rStyle w:val="SubtleReference"/>
          <w:b/>
        </w:rPr>
        <w:lastRenderedPageBreak/>
        <w:t>Reception</w:t>
      </w:r>
      <w:r w:rsidR="00E11FDC">
        <w:rPr>
          <w:rStyle w:val="SubtleReference"/>
          <w:b/>
        </w:rPr>
        <w:t xml:space="preserve">, Records and Offices </w:t>
      </w:r>
    </w:p>
    <w:p w:rsidR="005C2420" w:rsidRDefault="005C2420" w:rsidP="008A5702">
      <w:pPr>
        <w:jc w:val="both"/>
      </w:pPr>
      <w:r>
        <w:t xml:space="preserve">In 1970, a Health Centre Design Guide recommended the following space requirements. </w:t>
      </w:r>
    </w:p>
    <w:tbl>
      <w:tblPr>
        <w:tblStyle w:val="TableGrid"/>
        <w:tblW w:w="0" w:type="auto"/>
        <w:tblLook w:val="04A0" w:firstRow="1" w:lastRow="0" w:firstColumn="1" w:lastColumn="0" w:noHBand="0" w:noVBand="1"/>
      </w:tblPr>
      <w:tblGrid>
        <w:gridCol w:w="4508"/>
        <w:gridCol w:w="4508"/>
      </w:tblGrid>
      <w:tr w:rsidR="005C2420" w:rsidTr="00D91629">
        <w:tc>
          <w:tcPr>
            <w:tcW w:w="9016" w:type="dxa"/>
            <w:gridSpan w:val="2"/>
          </w:tcPr>
          <w:p w:rsidR="005C2420" w:rsidRPr="006226ED" w:rsidRDefault="005C2420" w:rsidP="005C2420">
            <w:pPr>
              <w:jc w:val="center"/>
              <w:rPr>
                <w:i/>
              </w:rPr>
            </w:pPr>
            <w:r w:rsidRPr="006226ED">
              <w:rPr>
                <w:i/>
              </w:rPr>
              <w:t>Reception, Records Storage and Office</w:t>
            </w:r>
          </w:p>
        </w:tc>
      </w:tr>
      <w:tr w:rsidR="005C2420" w:rsidTr="005C2420">
        <w:tc>
          <w:tcPr>
            <w:tcW w:w="4508" w:type="dxa"/>
          </w:tcPr>
          <w:p w:rsidR="005C2420" w:rsidRPr="006226ED" w:rsidRDefault="005C2420" w:rsidP="005C2420">
            <w:pPr>
              <w:jc w:val="center"/>
              <w:rPr>
                <w:i/>
              </w:rPr>
            </w:pPr>
            <w:r w:rsidRPr="006226ED">
              <w:rPr>
                <w:i/>
              </w:rPr>
              <w:t>List Size</w:t>
            </w:r>
          </w:p>
        </w:tc>
        <w:tc>
          <w:tcPr>
            <w:tcW w:w="4508" w:type="dxa"/>
          </w:tcPr>
          <w:p w:rsidR="005C2420" w:rsidRPr="006226ED" w:rsidRDefault="005C2420" w:rsidP="005C2420">
            <w:pPr>
              <w:jc w:val="center"/>
              <w:rPr>
                <w:i/>
              </w:rPr>
            </w:pPr>
            <w:r w:rsidRPr="006226ED">
              <w:rPr>
                <w:i/>
              </w:rPr>
              <w:t>Recommended Space</w:t>
            </w:r>
          </w:p>
        </w:tc>
      </w:tr>
      <w:tr w:rsidR="005C2420" w:rsidTr="005C2420">
        <w:tc>
          <w:tcPr>
            <w:tcW w:w="4508" w:type="dxa"/>
          </w:tcPr>
          <w:p w:rsidR="005C2420" w:rsidRPr="006226ED" w:rsidRDefault="005C2420" w:rsidP="008A5702">
            <w:pPr>
              <w:jc w:val="both"/>
              <w:rPr>
                <w:i/>
              </w:rPr>
            </w:pPr>
            <w:r w:rsidRPr="006226ED">
              <w:rPr>
                <w:i/>
              </w:rPr>
              <w:t xml:space="preserve">7,000 – 10,000 </w:t>
            </w:r>
          </w:p>
        </w:tc>
        <w:tc>
          <w:tcPr>
            <w:tcW w:w="4508" w:type="dxa"/>
          </w:tcPr>
          <w:p w:rsidR="005C2420" w:rsidRPr="006226ED" w:rsidRDefault="005C2420" w:rsidP="00F71171">
            <w:pPr>
              <w:jc w:val="both"/>
              <w:rPr>
                <w:i/>
              </w:rPr>
            </w:pPr>
            <w:r w:rsidRPr="006226ED">
              <w:rPr>
                <w:i/>
              </w:rPr>
              <w:t>70 sq</w:t>
            </w:r>
            <w:r w:rsidR="00F71171" w:rsidRPr="006226ED">
              <w:rPr>
                <w:i/>
              </w:rPr>
              <w:t>.</w:t>
            </w:r>
            <w:r w:rsidRPr="006226ED">
              <w:rPr>
                <w:i/>
              </w:rPr>
              <w:t xml:space="preserve"> ft</w:t>
            </w:r>
            <w:r w:rsidR="00F71171" w:rsidRPr="006226ED">
              <w:rPr>
                <w:i/>
              </w:rPr>
              <w:t>.</w:t>
            </w:r>
            <w:r w:rsidRPr="006226ED">
              <w:rPr>
                <w:i/>
              </w:rPr>
              <w:t xml:space="preserve"> (</w:t>
            </w:r>
            <w:r w:rsidR="00F71171" w:rsidRPr="006226ED">
              <w:rPr>
                <w:i/>
              </w:rPr>
              <w:t>6.50 sq. m)</w:t>
            </w:r>
          </w:p>
        </w:tc>
      </w:tr>
      <w:tr w:rsidR="005C2420" w:rsidTr="005C2420">
        <w:tc>
          <w:tcPr>
            <w:tcW w:w="4508" w:type="dxa"/>
          </w:tcPr>
          <w:p w:rsidR="005C2420" w:rsidRPr="006226ED" w:rsidRDefault="005C2420" w:rsidP="008A5702">
            <w:pPr>
              <w:jc w:val="both"/>
              <w:rPr>
                <w:i/>
              </w:rPr>
            </w:pPr>
            <w:r w:rsidRPr="006226ED">
              <w:rPr>
                <w:i/>
              </w:rPr>
              <w:t>10,000 – 20,000</w:t>
            </w:r>
            <w:r w:rsidR="00F71171" w:rsidRPr="006226ED">
              <w:rPr>
                <w:i/>
              </w:rPr>
              <w:t>*</w:t>
            </w:r>
          </w:p>
        </w:tc>
        <w:tc>
          <w:tcPr>
            <w:tcW w:w="4508" w:type="dxa"/>
          </w:tcPr>
          <w:p w:rsidR="005C2420" w:rsidRPr="006226ED" w:rsidRDefault="00F71171" w:rsidP="008A5702">
            <w:pPr>
              <w:jc w:val="both"/>
              <w:rPr>
                <w:i/>
              </w:rPr>
            </w:pPr>
            <w:r w:rsidRPr="006226ED">
              <w:rPr>
                <w:i/>
              </w:rPr>
              <w:t xml:space="preserve">As above </w:t>
            </w:r>
          </w:p>
        </w:tc>
      </w:tr>
      <w:tr w:rsidR="005C2420" w:rsidTr="005C2420">
        <w:tc>
          <w:tcPr>
            <w:tcW w:w="4508" w:type="dxa"/>
          </w:tcPr>
          <w:p w:rsidR="005C2420" w:rsidRPr="006226ED" w:rsidRDefault="005C2420" w:rsidP="008A5702">
            <w:pPr>
              <w:jc w:val="both"/>
              <w:rPr>
                <w:i/>
              </w:rPr>
            </w:pPr>
            <w:r w:rsidRPr="006226ED">
              <w:rPr>
                <w:i/>
              </w:rPr>
              <w:t>20,000 plus</w:t>
            </w:r>
            <w:r w:rsidR="00F71171" w:rsidRPr="006226ED">
              <w:rPr>
                <w:i/>
              </w:rPr>
              <w:t>*</w:t>
            </w:r>
          </w:p>
        </w:tc>
        <w:tc>
          <w:tcPr>
            <w:tcW w:w="4508" w:type="dxa"/>
          </w:tcPr>
          <w:p w:rsidR="005C2420" w:rsidRPr="006226ED" w:rsidRDefault="00F71171" w:rsidP="008A5702">
            <w:pPr>
              <w:jc w:val="both"/>
              <w:rPr>
                <w:i/>
              </w:rPr>
            </w:pPr>
            <w:r w:rsidRPr="006226ED">
              <w:rPr>
                <w:i/>
              </w:rPr>
              <w:t>As above</w:t>
            </w:r>
          </w:p>
        </w:tc>
      </w:tr>
      <w:tr w:rsidR="005C2420" w:rsidTr="00D91629">
        <w:tc>
          <w:tcPr>
            <w:tcW w:w="9016" w:type="dxa"/>
            <w:gridSpan w:val="2"/>
          </w:tcPr>
          <w:p w:rsidR="005C2420" w:rsidRPr="006226ED" w:rsidRDefault="00F71171" w:rsidP="00F71171">
            <w:pPr>
              <w:jc w:val="both"/>
              <w:rPr>
                <w:i/>
              </w:rPr>
            </w:pPr>
            <w:r w:rsidRPr="005C05DD">
              <w:rPr>
                <w:i/>
                <w:sz w:val="20"/>
              </w:rPr>
              <w:t>*Practices could add 20 sq. ft. per 1,000 patients and an office of 120 sq. ft. (11.00 sq. m.) for an administrator.</w:t>
            </w:r>
          </w:p>
        </w:tc>
      </w:tr>
    </w:tbl>
    <w:p w:rsidR="00F71171" w:rsidRDefault="00F71171" w:rsidP="00B53019">
      <w:pPr>
        <w:pStyle w:val="NoSpacing"/>
      </w:pPr>
    </w:p>
    <w:p w:rsidR="00FA1351" w:rsidRPr="00F32042" w:rsidRDefault="00FA1351" w:rsidP="00541356">
      <w:pPr>
        <w:pStyle w:val="NoSpacing"/>
        <w:jc w:val="both"/>
        <w:rPr>
          <w:i/>
          <w:sz w:val="20"/>
        </w:rPr>
      </w:pPr>
      <w:r w:rsidRPr="00F32042">
        <w:rPr>
          <w:i/>
          <w:sz w:val="20"/>
        </w:rPr>
        <w:t xml:space="preserve">More recent design guidance, suggests a Reception Office of 12 sq. m, a Record Storage area of 3 sq. m per 1,000 patients, an Interview Room of between 7 and 10 sq. m, a Practice Managers office of between 9 and 12 sq. m plus an Administration Office of 5.2 sq. m for every 0.7 whole time equivalent member of staff employed. </w:t>
      </w:r>
      <w:r w:rsidR="00541356" w:rsidRPr="00F32042">
        <w:rPr>
          <w:i/>
          <w:sz w:val="20"/>
        </w:rPr>
        <w:t xml:space="preserve">The new advice also suggests a room be provided for baby changing and breast feeding. There should also be a training or resource room (library) as well as a common room / lounge with a kitchen.  </w:t>
      </w:r>
      <w:r w:rsidRPr="00F32042">
        <w:rPr>
          <w:i/>
          <w:sz w:val="20"/>
        </w:rPr>
        <w:t>Source:  Welsh Health Building Note 36 (2015)</w:t>
      </w:r>
    </w:p>
    <w:p w:rsidR="00FA1351" w:rsidRDefault="00FA1351" w:rsidP="00B53019">
      <w:pPr>
        <w:pStyle w:val="NoSpacing"/>
      </w:pPr>
    </w:p>
    <w:p w:rsidR="00210B62" w:rsidRDefault="00503C8D" w:rsidP="008A5702">
      <w:pPr>
        <w:jc w:val="both"/>
      </w:pPr>
      <w:r>
        <w:t xml:space="preserve">There is always a </w:t>
      </w:r>
      <w:r w:rsidR="00C731F9">
        <w:t xml:space="preserve">hot </w:t>
      </w:r>
      <w:r>
        <w:t xml:space="preserve">debate about the type of reception counter to install. Staff should not have to stand constantly but </w:t>
      </w:r>
      <w:r w:rsidR="009B7807">
        <w:t xml:space="preserve">still </w:t>
      </w:r>
      <w:r>
        <w:t>be able to</w:t>
      </w:r>
      <w:r w:rsidR="009250A5">
        <w:t xml:space="preserve"> sit comfortably and </w:t>
      </w:r>
      <w:r>
        <w:t>converse with patients they can actually see</w:t>
      </w:r>
      <w:r w:rsidR="00C731F9">
        <w:t>, but the patient should not be able to see the computer screen</w:t>
      </w:r>
      <w:r>
        <w:t xml:space="preserve">. The counter should not be too high and a lower section should be provided for wheelchair users. </w:t>
      </w:r>
      <w:r w:rsidR="00D1298A">
        <w:t xml:space="preserve">In smaller buildings a stable door might be provided as a reception point. </w:t>
      </w:r>
      <w:r>
        <w:t xml:space="preserve"> </w:t>
      </w:r>
      <w:r w:rsidR="00C731F9">
        <w:t xml:space="preserve">Depending on the size of the surgery more than one reception point might be needed. </w:t>
      </w:r>
      <w:r>
        <w:t xml:space="preserve">My personal preference is an enclosed counter with strengthened glass, broken up into two or three stalls. </w:t>
      </w:r>
      <w:r w:rsidR="009A414E">
        <w:t xml:space="preserve">But then </w:t>
      </w:r>
      <w:r w:rsidR="00C731F9">
        <w:t xml:space="preserve">once </w:t>
      </w:r>
      <w:r w:rsidR="009A414E">
        <w:t>some character tried to hit me</w:t>
      </w:r>
      <w:r w:rsidR="00C731F9">
        <w:t xml:space="preserve"> over a low open counter. </w:t>
      </w:r>
      <w:r w:rsidR="009A414E">
        <w:t xml:space="preserve"> </w:t>
      </w:r>
      <w:r>
        <w:t xml:space="preserve">The open counter can be a security risk therefore should be deep enough for patients not to reach </w:t>
      </w:r>
      <w:r w:rsidR="009A414E">
        <w:t xml:space="preserve">over to </w:t>
      </w:r>
      <w:r>
        <w:t xml:space="preserve">the staff.  No appointments telephone </w:t>
      </w:r>
      <w:r w:rsidR="00C731F9">
        <w:t xml:space="preserve">should be located </w:t>
      </w:r>
      <w:r>
        <w:t xml:space="preserve">at </w:t>
      </w:r>
      <w:r w:rsidR="00C731F9">
        <w:t xml:space="preserve">the </w:t>
      </w:r>
      <w:r>
        <w:t xml:space="preserve">reception, but a panic alarm </w:t>
      </w:r>
      <w:r w:rsidR="00C731F9">
        <w:t xml:space="preserve">should be </w:t>
      </w:r>
      <w:r>
        <w:t>installed, possibly with a</w:t>
      </w:r>
      <w:r w:rsidR="00C731F9">
        <w:t>n operating C</w:t>
      </w:r>
      <w:r>
        <w:t>CTV camera and screen visible to those at the counter.</w:t>
      </w:r>
      <w:r w:rsidR="00D1298A">
        <w:t xml:space="preserve"> Space might also need to be provided for a patient appointment booking in screen.</w:t>
      </w:r>
    </w:p>
    <w:p w:rsidR="00E11FDC" w:rsidRDefault="00F32042" w:rsidP="00F32042">
      <w:pPr>
        <w:jc w:val="center"/>
      </w:pPr>
      <w:r>
        <w:rPr>
          <w:noProof/>
          <w:lang w:eastAsia="en-GB"/>
        </w:rPr>
        <w:drawing>
          <wp:inline distT="0" distB="0" distL="0" distR="0">
            <wp:extent cx="3661112"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ception Counte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85001" cy="2761100"/>
                    </a:xfrm>
                    <a:prstGeom prst="rect">
                      <a:avLst/>
                    </a:prstGeom>
                  </pic:spPr>
                </pic:pic>
              </a:graphicData>
            </a:graphic>
          </wp:inline>
        </w:drawing>
      </w:r>
    </w:p>
    <w:p w:rsidR="005C05DD" w:rsidRDefault="005C05DD" w:rsidP="00F32042">
      <w:pPr>
        <w:jc w:val="center"/>
      </w:pPr>
      <w:r>
        <w:t>Reception Counter – Leigh View, Wakefield</w:t>
      </w:r>
      <w:r w:rsidR="00C731F9">
        <w:t xml:space="preserve"> (Photo R A Campbell)</w:t>
      </w:r>
    </w:p>
    <w:p w:rsidR="00423A66" w:rsidRDefault="00423A66" w:rsidP="00423A66">
      <w:pPr>
        <w:jc w:val="both"/>
      </w:pPr>
    </w:p>
    <w:p w:rsidR="00DF374A" w:rsidRDefault="001D4BFA" w:rsidP="00423A66">
      <w:pPr>
        <w:jc w:val="both"/>
      </w:pPr>
      <w:hyperlink w:anchor="_top" w:history="1">
        <w:r w:rsidR="00884DC0" w:rsidRPr="00884DC0">
          <w:rPr>
            <w:rStyle w:val="Hyperlink"/>
          </w:rPr>
          <w:t>Top of the Document</w:t>
        </w:r>
      </w:hyperlink>
    </w:p>
    <w:p w:rsidR="00385C9F" w:rsidRPr="00385C9F" w:rsidRDefault="00385C9F" w:rsidP="00385C9F">
      <w:pPr>
        <w:pStyle w:val="IntenseQuote"/>
        <w:rPr>
          <w:b/>
        </w:rPr>
      </w:pPr>
      <w:r w:rsidRPr="00385C9F">
        <w:rPr>
          <w:b/>
        </w:rPr>
        <w:lastRenderedPageBreak/>
        <w:t>STAFF AREAS</w:t>
      </w:r>
    </w:p>
    <w:p w:rsidR="00423A66" w:rsidRDefault="00423A66" w:rsidP="00423A66">
      <w:pPr>
        <w:jc w:val="both"/>
      </w:pPr>
      <w:r>
        <w:t xml:space="preserve">The staff areas in early designs of </w:t>
      </w:r>
      <w:r w:rsidR="003C4691">
        <w:t xml:space="preserve">GP </w:t>
      </w:r>
      <w:r>
        <w:t xml:space="preserve">surgeries were almost forgotten. </w:t>
      </w:r>
      <w:r w:rsidR="00D8582B">
        <w:t xml:space="preserve">Practices would be </w:t>
      </w:r>
      <w:r>
        <w:t>lucky to</w:t>
      </w:r>
      <w:r w:rsidR="00D8582B">
        <w:t xml:space="preserve"> have </w:t>
      </w:r>
      <w:r>
        <w:t>a Common Room</w:t>
      </w:r>
      <w:r w:rsidR="005D325F">
        <w:t xml:space="preserve"> and a kitchen</w:t>
      </w:r>
      <w:r>
        <w:t xml:space="preserve">. The reception, records, telephone area and office were all rolled into one without enough space to swing a cat. </w:t>
      </w:r>
      <w:r w:rsidR="00D8582B">
        <w:t xml:space="preserve">Fitted furniture was encouraged filling all available inflexible wall space with worktops, and cupboards below the work surfaces and above. </w:t>
      </w:r>
      <w:r>
        <w:t>Nowadays space is needed for the reception</w:t>
      </w:r>
      <w:r w:rsidR="00D8582B">
        <w:t xml:space="preserve"> counter</w:t>
      </w:r>
      <w:r>
        <w:t xml:space="preserve">, the </w:t>
      </w:r>
      <w:r w:rsidR="00D8582B">
        <w:t xml:space="preserve">medical </w:t>
      </w:r>
      <w:r>
        <w:t xml:space="preserve">records storage until such time as the hard copy record is abandoned, a typing pool, an administration room for the scanning equipment, photocopier, an office for each manager. Records storage remains a problem for practices as computer print outs from previous practices means that folders are expanding beyond reason. </w:t>
      </w:r>
      <w:r w:rsidR="00D8582B">
        <w:t xml:space="preserve">As the need for access to the Lloyd George record reduces </w:t>
      </w:r>
      <w:r>
        <w:t xml:space="preserve">Practices are moving records to other rooms away from the reception, whilst </w:t>
      </w:r>
      <w:r w:rsidR="00D8582B">
        <w:t xml:space="preserve">some </w:t>
      </w:r>
      <w:r w:rsidR="005D325F">
        <w:t xml:space="preserve">have </w:t>
      </w:r>
      <w:r>
        <w:t>install</w:t>
      </w:r>
      <w:r w:rsidR="005D325F">
        <w:t>ed</w:t>
      </w:r>
      <w:r>
        <w:t xml:space="preserve"> space saving mobile roll store systems.   Finally, a decent sized </w:t>
      </w:r>
      <w:r w:rsidR="005D325F">
        <w:t xml:space="preserve">partitioned </w:t>
      </w:r>
      <w:r>
        <w:t xml:space="preserve">common room that can double as a training room </w:t>
      </w:r>
      <w:r w:rsidR="005D325F">
        <w:t xml:space="preserve">and lounge </w:t>
      </w:r>
      <w:r>
        <w:t>with a kitchen, which means a cooker, a microwave, fridge and kettle. When my childhood GP practised from his home, a sitting room, a reception and records area under the stairs and he saw patients in his study, what would he now think of modern premises, with all singing and dancing mod cons.</w:t>
      </w:r>
    </w:p>
    <w:p w:rsidR="00BF1FC6" w:rsidRDefault="00BF1FC6" w:rsidP="00BF1FC6">
      <w:pPr>
        <w:jc w:val="center"/>
      </w:pPr>
      <w:r>
        <w:rPr>
          <w:noProof/>
          <w:lang w:eastAsia="en-GB"/>
        </w:rPr>
        <w:drawing>
          <wp:inline distT="0" distB="0" distL="0" distR="0" wp14:anchorId="0A9361B8" wp14:editId="5318863E">
            <wp:extent cx="1322832" cy="208082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verflowing Records Cabinets.wm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8509" cy="2105483"/>
                    </a:xfrm>
                    <a:prstGeom prst="rect">
                      <a:avLst/>
                    </a:prstGeom>
                  </pic:spPr>
                </pic:pic>
              </a:graphicData>
            </a:graphic>
          </wp:inline>
        </w:drawing>
      </w:r>
    </w:p>
    <w:p w:rsidR="00BF1FC6" w:rsidRDefault="00BF1FC6" w:rsidP="00BF1FC6">
      <w:pPr>
        <w:jc w:val="center"/>
      </w:pPr>
      <w:r>
        <w:t>Now where did I file the Jones’s</w:t>
      </w:r>
    </w:p>
    <w:p w:rsidR="00477CEB" w:rsidRPr="00797460" w:rsidRDefault="00210B62" w:rsidP="00797460">
      <w:pPr>
        <w:pStyle w:val="IntenseQuote"/>
        <w:rPr>
          <w:b/>
        </w:rPr>
      </w:pPr>
      <w:r w:rsidRPr="00797460">
        <w:rPr>
          <w:b/>
        </w:rPr>
        <w:t>Questions:</w:t>
      </w:r>
      <w:r w:rsidR="00503C8D" w:rsidRPr="00797460">
        <w:rPr>
          <w:b/>
        </w:rPr>
        <w:t xml:space="preserve"> </w:t>
      </w:r>
      <w:r w:rsidR="009807B1" w:rsidRPr="00797460">
        <w:rPr>
          <w:b/>
        </w:rPr>
        <w:t xml:space="preserve"> </w:t>
      </w:r>
    </w:p>
    <w:p w:rsidR="00477CEB" w:rsidRDefault="009807B1" w:rsidP="00477CEB">
      <w:pPr>
        <w:pStyle w:val="ListParagraph"/>
        <w:numPr>
          <w:ilvl w:val="0"/>
          <w:numId w:val="2"/>
        </w:numPr>
        <w:jc w:val="both"/>
      </w:pPr>
      <w:r>
        <w:t xml:space="preserve">Is </w:t>
      </w:r>
      <w:r w:rsidR="001D0EF1">
        <w:t>a</w:t>
      </w:r>
      <w:r w:rsidR="00797460">
        <w:t>n Interview R</w:t>
      </w:r>
      <w:r w:rsidR="001D0EF1">
        <w:t xml:space="preserve">oom set aside </w:t>
      </w:r>
      <w:r>
        <w:t xml:space="preserve">for a private </w:t>
      </w:r>
      <w:r w:rsidR="001D0EF1">
        <w:t>confidential conversation to take place</w:t>
      </w:r>
      <w:r>
        <w:t>?</w:t>
      </w:r>
      <w:r w:rsidR="009A414E">
        <w:t xml:space="preserve"> </w:t>
      </w:r>
    </w:p>
    <w:p w:rsidR="00DE002B" w:rsidRDefault="00DE002B" w:rsidP="00477CEB">
      <w:pPr>
        <w:pStyle w:val="ListParagraph"/>
        <w:numPr>
          <w:ilvl w:val="0"/>
          <w:numId w:val="2"/>
        </w:numPr>
        <w:jc w:val="both"/>
      </w:pPr>
      <w:r>
        <w:t>Can telephone conversations at reception be overheard</w:t>
      </w:r>
      <w:r w:rsidR="00797460">
        <w:t>?</w:t>
      </w:r>
    </w:p>
    <w:p w:rsidR="00797460" w:rsidRDefault="00797460" w:rsidP="00477CEB">
      <w:pPr>
        <w:pStyle w:val="ListParagraph"/>
        <w:numPr>
          <w:ilvl w:val="0"/>
          <w:numId w:val="2"/>
        </w:numPr>
        <w:jc w:val="both"/>
      </w:pPr>
      <w:r>
        <w:t>Can conversations in the staff area be overheard in the Waiting area?</w:t>
      </w:r>
    </w:p>
    <w:p w:rsidR="00797460" w:rsidRDefault="00797460" w:rsidP="00477CEB">
      <w:pPr>
        <w:pStyle w:val="ListParagraph"/>
        <w:numPr>
          <w:ilvl w:val="0"/>
          <w:numId w:val="2"/>
        </w:numPr>
        <w:jc w:val="both"/>
      </w:pPr>
      <w:r>
        <w:t xml:space="preserve">Can staff </w:t>
      </w:r>
      <w:r w:rsidR="00BF1FC6">
        <w:t xml:space="preserve">see the waiting room and be able to </w:t>
      </w:r>
      <w:r>
        <w:t>monitor patients waiting?</w:t>
      </w:r>
    </w:p>
    <w:p w:rsidR="00503C8D" w:rsidRDefault="001D0EF1" w:rsidP="00477CEB">
      <w:pPr>
        <w:pStyle w:val="ListParagraph"/>
        <w:numPr>
          <w:ilvl w:val="0"/>
          <w:numId w:val="2"/>
        </w:numPr>
        <w:jc w:val="both"/>
      </w:pPr>
      <w:r>
        <w:t xml:space="preserve">What steps are undertaken to patients </w:t>
      </w:r>
      <w:r w:rsidR="009A414E">
        <w:t>queu</w:t>
      </w:r>
      <w:r>
        <w:t xml:space="preserve">ing and </w:t>
      </w:r>
      <w:r w:rsidR="009A414E">
        <w:t xml:space="preserve">over hearing </w:t>
      </w:r>
      <w:r>
        <w:t xml:space="preserve">confidential </w:t>
      </w:r>
      <w:r w:rsidR="009A414E">
        <w:t>conversations?</w:t>
      </w:r>
    </w:p>
    <w:p w:rsidR="00D1298A" w:rsidRDefault="00D1298A" w:rsidP="00477CEB">
      <w:pPr>
        <w:pStyle w:val="ListParagraph"/>
        <w:numPr>
          <w:ilvl w:val="0"/>
          <w:numId w:val="2"/>
        </w:numPr>
        <w:jc w:val="both"/>
      </w:pPr>
      <w:r>
        <w:t xml:space="preserve">Are automated booking in screens located at in a suitable location bearing in mind the need for confidentiality and in an accessible position for wheelchair users. </w:t>
      </w:r>
    </w:p>
    <w:p w:rsidR="00E11FDC" w:rsidRDefault="00E11FDC" w:rsidP="00223F11">
      <w:pPr>
        <w:jc w:val="center"/>
      </w:pPr>
    </w:p>
    <w:p w:rsidR="00E11FDC" w:rsidRDefault="00E11FDC" w:rsidP="00223F11">
      <w:pPr>
        <w:jc w:val="center"/>
      </w:pPr>
    </w:p>
    <w:p w:rsidR="00E11FDC" w:rsidRDefault="00E11FDC" w:rsidP="00223F11">
      <w:pPr>
        <w:jc w:val="center"/>
      </w:pPr>
    </w:p>
    <w:p w:rsidR="00DF374A" w:rsidRDefault="00DF374A" w:rsidP="00223F11">
      <w:pPr>
        <w:jc w:val="center"/>
      </w:pPr>
    </w:p>
    <w:p w:rsidR="00DF374A" w:rsidRDefault="001D4BFA" w:rsidP="00884DC0">
      <w:hyperlink w:anchor="_top" w:history="1">
        <w:r w:rsidR="00884DC0" w:rsidRPr="00884DC0">
          <w:rPr>
            <w:rStyle w:val="Hyperlink"/>
          </w:rPr>
          <w:t>Top of the Document</w:t>
        </w:r>
      </w:hyperlink>
    </w:p>
    <w:p w:rsidR="00503C8D" w:rsidRPr="00797460" w:rsidRDefault="00423A66" w:rsidP="00797460">
      <w:pPr>
        <w:pStyle w:val="IntenseQuote"/>
        <w:rPr>
          <w:b/>
        </w:rPr>
      </w:pPr>
      <w:r>
        <w:rPr>
          <w:b/>
        </w:rPr>
        <w:lastRenderedPageBreak/>
        <w:t>W</w:t>
      </w:r>
      <w:r w:rsidR="005C3F35">
        <w:rPr>
          <w:b/>
        </w:rPr>
        <w:t>AITING AREAS</w:t>
      </w:r>
    </w:p>
    <w:tbl>
      <w:tblPr>
        <w:tblStyle w:val="TableGrid"/>
        <w:tblW w:w="0" w:type="auto"/>
        <w:tblLook w:val="04A0" w:firstRow="1" w:lastRow="0" w:firstColumn="1" w:lastColumn="0" w:noHBand="0" w:noVBand="1"/>
      </w:tblPr>
      <w:tblGrid>
        <w:gridCol w:w="4508"/>
        <w:gridCol w:w="4508"/>
      </w:tblGrid>
      <w:tr w:rsidR="00F71171" w:rsidTr="00D91629">
        <w:tc>
          <w:tcPr>
            <w:tcW w:w="9016" w:type="dxa"/>
            <w:gridSpan w:val="2"/>
          </w:tcPr>
          <w:p w:rsidR="00F71171" w:rsidRPr="006226ED" w:rsidRDefault="00F71171" w:rsidP="00F71171">
            <w:pPr>
              <w:jc w:val="center"/>
              <w:rPr>
                <w:i/>
              </w:rPr>
            </w:pPr>
            <w:r w:rsidRPr="006226ED">
              <w:rPr>
                <w:i/>
              </w:rPr>
              <w:t>Waiting Area (1970 Design Advice)</w:t>
            </w:r>
          </w:p>
        </w:tc>
      </w:tr>
      <w:tr w:rsidR="00F71171" w:rsidTr="00D91629">
        <w:tc>
          <w:tcPr>
            <w:tcW w:w="4508" w:type="dxa"/>
          </w:tcPr>
          <w:p w:rsidR="00F71171" w:rsidRPr="006226ED" w:rsidRDefault="00F71171" w:rsidP="00D91629">
            <w:pPr>
              <w:jc w:val="center"/>
              <w:rPr>
                <w:i/>
              </w:rPr>
            </w:pPr>
            <w:r w:rsidRPr="006226ED">
              <w:rPr>
                <w:i/>
              </w:rPr>
              <w:t>List Size</w:t>
            </w:r>
          </w:p>
        </w:tc>
        <w:tc>
          <w:tcPr>
            <w:tcW w:w="4508" w:type="dxa"/>
          </w:tcPr>
          <w:p w:rsidR="00F71171" w:rsidRPr="006226ED" w:rsidRDefault="00F71171" w:rsidP="00D91629">
            <w:pPr>
              <w:jc w:val="center"/>
              <w:rPr>
                <w:i/>
              </w:rPr>
            </w:pPr>
            <w:r w:rsidRPr="006226ED">
              <w:rPr>
                <w:i/>
              </w:rPr>
              <w:t>Recommended Space</w:t>
            </w:r>
          </w:p>
        </w:tc>
      </w:tr>
      <w:tr w:rsidR="00F71171" w:rsidTr="00D91629">
        <w:tc>
          <w:tcPr>
            <w:tcW w:w="4508" w:type="dxa"/>
          </w:tcPr>
          <w:p w:rsidR="00F71171" w:rsidRPr="006226ED" w:rsidRDefault="00F71171" w:rsidP="00D91629">
            <w:pPr>
              <w:jc w:val="both"/>
              <w:rPr>
                <w:i/>
              </w:rPr>
            </w:pPr>
            <w:r w:rsidRPr="006226ED">
              <w:rPr>
                <w:i/>
              </w:rPr>
              <w:t xml:space="preserve">7,000 – 10,000 </w:t>
            </w:r>
          </w:p>
        </w:tc>
        <w:tc>
          <w:tcPr>
            <w:tcW w:w="4508" w:type="dxa"/>
          </w:tcPr>
          <w:p w:rsidR="00F71171" w:rsidRPr="006226ED" w:rsidRDefault="00F71171" w:rsidP="00F336F9">
            <w:pPr>
              <w:jc w:val="both"/>
              <w:rPr>
                <w:i/>
              </w:rPr>
            </w:pPr>
            <w:r w:rsidRPr="006226ED">
              <w:rPr>
                <w:i/>
              </w:rPr>
              <w:t>300 sq. ft. (28 sq. m)</w:t>
            </w:r>
          </w:p>
        </w:tc>
      </w:tr>
      <w:tr w:rsidR="00F71171" w:rsidTr="00D91629">
        <w:tc>
          <w:tcPr>
            <w:tcW w:w="4508" w:type="dxa"/>
          </w:tcPr>
          <w:p w:rsidR="00F71171" w:rsidRPr="006226ED" w:rsidRDefault="00F71171" w:rsidP="00D91629">
            <w:pPr>
              <w:jc w:val="both"/>
              <w:rPr>
                <w:i/>
              </w:rPr>
            </w:pPr>
            <w:r w:rsidRPr="006226ED">
              <w:rPr>
                <w:i/>
              </w:rPr>
              <w:t>10,000 – 20,000</w:t>
            </w:r>
          </w:p>
        </w:tc>
        <w:tc>
          <w:tcPr>
            <w:tcW w:w="4508" w:type="dxa"/>
          </w:tcPr>
          <w:p w:rsidR="00F71171" w:rsidRPr="006226ED" w:rsidRDefault="00F71171" w:rsidP="00D91629">
            <w:pPr>
              <w:jc w:val="both"/>
              <w:rPr>
                <w:i/>
              </w:rPr>
            </w:pPr>
            <w:r w:rsidRPr="006226ED">
              <w:rPr>
                <w:i/>
              </w:rPr>
              <w:t>400 sq. ft. (</w:t>
            </w:r>
            <w:r w:rsidR="00F336F9" w:rsidRPr="006226ED">
              <w:rPr>
                <w:i/>
              </w:rPr>
              <w:t xml:space="preserve">37 sq. m) </w:t>
            </w:r>
          </w:p>
        </w:tc>
      </w:tr>
      <w:tr w:rsidR="00F71171" w:rsidTr="00D91629">
        <w:tc>
          <w:tcPr>
            <w:tcW w:w="4508" w:type="dxa"/>
          </w:tcPr>
          <w:p w:rsidR="00F71171" w:rsidRPr="006226ED" w:rsidRDefault="00F71171" w:rsidP="00F71171">
            <w:pPr>
              <w:jc w:val="both"/>
              <w:rPr>
                <w:i/>
              </w:rPr>
            </w:pPr>
            <w:r w:rsidRPr="006226ED">
              <w:rPr>
                <w:i/>
              </w:rPr>
              <w:t>20,000 plus</w:t>
            </w:r>
          </w:p>
        </w:tc>
        <w:tc>
          <w:tcPr>
            <w:tcW w:w="4508" w:type="dxa"/>
          </w:tcPr>
          <w:p w:rsidR="00F71171" w:rsidRPr="006226ED" w:rsidRDefault="00F336F9" w:rsidP="00D91629">
            <w:pPr>
              <w:jc w:val="both"/>
              <w:rPr>
                <w:i/>
              </w:rPr>
            </w:pPr>
            <w:r w:rsidRPr="006226ED">
              <w:rPr>
                <w:i/>
              </w:rPr>
              <w:t>500 sq. ft. (46.5 sq. m)</w:t>
            </w:r>
          </w:p>
        </w:tc>
      </w:tr>
      <w:tr w:rsidR="00F71171" w:rsidTr="00D91629">
        <w:tc>
          <w:tcPr>
            <w:tcW w:w="9016" w:type="dxa"/>
            <w:gridSpan w:val="2"/>
          </w:tcPr>
          <w:p w:rsidR="00F71171" w:rsidRPr="006226ED" w:rsidRDefault="00F71171" w:rsidP="00F336F9">
            <w:pPr>
              <w:jc w:val="both"/>
              <w:rPr>
                <w:i/>
              </w:rPr>
            </w:pPr>
            <w:r w:rsidRPr="006226ED">
              <w:rPr>
                <w:i/>
              </w:rPr>
              <w:t>Earlier advice prescribed the number of seats to be allocated</w:t>
            </w:r>
            <w:r w:rsidR="00F336F9" w:rsidRPr="006226ED">
              <w:rPr>
                <w:i/>
              </w:rPr>
              <w:t>. For example</w:t>
            </w:r>
            <w:r w:rsidR="006226ED" w:rsidRPr="006226ED">
              <w:rPr>
                <w:i/>
              </w:rPr>
              <w:t>,</w:t>
            </w:r>
            <w:r w:rsidR="00F336F9" w:rsidRPr="006226ED">
              <w:rPr>
                <w:i/>
              </w:rPr>
              <w:t xml:space="preserve"> 7 seats</w:t>
            </w:r>
            <w:r w:rsidRPr="006226ED">
              <w:rPr>
                <w:i/>
              </w:rPr>
              <w:t xml:space="preserve"> per doctor</w:t>
            </w:r>
            <w:r w:rsidR="00F336F9" w:rsidRPr="006226ED">
              <w:rPr>
                <w:i/>
              </w:rPr>
              <w:t xml:space="preserve"> consulting</w:t>
            </w:r>
            <w:r w:rsidR="006226ED" w:rsidRPr="006226ED">
              <w:rPr>
                <w:i/>
              </w:rPr>
              <w:t xml:space="preserve"> with an appointments system.</w:t>
            </w:r>
            <w:r w:rsidRPr="006226ED">
              <w:rPr>
                <w:i/>
              </w:rPr>
              <w:t xml:space="preserve"> </w:t>
            </w:r>
          </w:p>
        </w:tc>
      </w:tr>
    </w:tbl>
    <w:p w:rsidR="00F71171" w:rsidRDefault="00F71171" w:rsidP="006226ED">
      <w:pPr>
        <w:pStyle w:val="NoSpacing"/>
      </w:pPr>
    </w:p>
    <w:p w:rsidR="00477CEB" w:rsidRDefault="00503C8D" w:rsidP="008A5702">
      <w:pPr>
        <w:jc w:val="both"/>
      </w:pPr>
      <w:r>
        <w:t xml:space="preserve">Again depending on the size of the premises, there can be another </w:t>
      </w:r>
      <w:r w:rsidR="00D8582B">
        <w:t xml:space="preserve">‘hot’ </w:t>
      </w:r>
      <w:r>
        <w:t xml:space="preserve">debate this time about </w:t>
      </w:r>
      <w:r w:rsidR="009A414E">
        <w:t xml:space="preserve">using </w:t>
      </w:r>
      <w:r>
        <w:t>main and sub-waiting areas.</w:t>
      </w:r>
      <w:r w:rsidR="008A5702">
        <w:t xml:space="preserve"> </w:t>
      </w:r>
      <w:r w:rsidR="00D8582B">
        <w:t xml:space="preserve">Seating on corridors outside consulting room doors is not advised. </w:t>
      </w:r>
      <w:r w:rsidR="00DC0481">
        <w:t>The</w:t>
      </w:r>
      <w:r w:rsidR="008A5702">
        <w:t xml:space="preserve"> problem really is </w:t>
      </w:r>
      <w:r w:rsidR="00D8582B">
        <w:t xml:space="preserve">also </w:t>
      </w:r>
      <w:r w:rsidR="008A5702">
        <w:t>one of security</w:t>
      </w:r>
      <w:r w:rsidR="00D8582B">
        <w:t xml:space="preserve"> and soundproofing of doors. </w:t>
      </w:r>
      <w:r w:rsidR="009A414E">
        <w:t xml:space="preserve"> C</w:t>
      </w:r>
      <w:r w:rsidR="008A5702">
        <w:t xml:space="preserve">an </w:t>
      </w:r>
      <w:r w:rsidR="009A414E">
        <w:t xml:space="preserve">reception </w:t>
      </w:r>
      <w:r w:rsidR="008A5702">
        <w:t>staff keep an eye on the waiting patients, and is the sub-waiting area sufficiently sound-proofed</w:t>
      </w:r>
      <w:r w:rsidR="009A414E">
        <w:t xml:space="preserve"> from overhearing conversations in consulting rooms</w:t>
      </w:r>
      <w:r w:rsidR="008A5702">
        <w:t xml:space="preserve">. </w:t>
      </w:r>
      <w:r w:rsidR="009A414E">
        <w:t xml:space="preserve">One idea is using mirrored glass </w:t>
      </w:r>
      <w:r w:rsidR="00D8582B">
        <w:t xml:space="preserve">from the reception office </w:t>
      </w:r>
      <w:r w:rsidR="009A414E">
        <w:t>which can be seen through one way. In sub-waiting areas, d</w:t>
      </w:r>
      <w:r w:rsidR="008A5702">
        <w:t xml:space="preserve">o clinical staff have a habit of leaving doors open when not seeing patients. </w:t>
      </w:r>
      <w:r w:rsidR="00D8582B">
        <w:t xml:space="preserve">The use of door closers will ensure doors close from prying eyes and ears. </w:t>
      </w:r>
      <w:r w:rsidR="008A5702">
        <w:t xml:space="preserve">There are never enough seats. I would allow up to </w:t>
      </w:r>
      <w:r w:rsidR="00D8582B">
        <w:t>7</w:t>
      </w:r>
      <w:r w:rsidR="008A5702">
        <w:t xml:space="preserve"> seats per consultant</w:t>
      </w:r>
      <w:r w:rsidR="007F0A16">
        <w:t xml:space="preserve">, although 3 is the current advice </w:t>
      </w:r>
      <w:r w:rsidR="008A5702">
        <w:t xml:space="preserve">– you might need a hall as big as a football field! Call systems using TV screen or </w:t>
      </w:r>
      <w:r w:rsidR="00114DE2">
        <w:t>‘</w:t>
      </w:r>
      <w:proofErr w:type="spellStart"/>
      <w:r w:rsidR="008A5702">
        <w:t>Jayex</w:t>
      </w:r>
      <w:proofErr w:type="spellEnd"/>
      <w:r w:rsidR="00114DE2">
        <w:t>’</w:t>
      </w:r>
      <w:r w:rsidR="008A5702">
        <w:t xml:space="preserve"> boards </w:t>
      </w:r>
      <w:r w:rsidR="007F0A16">
        <w:t>(</w:t>
      </w:r>
      <w:hyperlink r:id="rId15" w:history="1">
        <w:r w:rsidR="007F0A16" w:rsidRPr="00B546E5">
          <w:rPr>
            <w:rStyle w:val="Hyperlink"/>
          </w:rPr>
          <w:t>www.jayex.com</w:t>
        </w:r>
      </w:hyperlink>
      <w:r w:rsidR="007F0A16">
        <w:t xml:space="preserve">) </w:t>
      </w:r>
      <w:r w:rsidR="008A5702">
        <w:t>are also a consideration although some clinicians still like the personal approach of calling patients in by name or using a loudspeaker system. No toy</w:t>
      </w:r>
      <w:r w:rsidR="00D8582B">
        <w:t xml:space="preserve"> play zones</w:t>
      </w:r>
      <w:r w:rsidR="008A5702">
        <w:t xml:space="preserve"> or magazines </w:t>
      </w:r>
      <w:r w:rsidR="00D8582B">
        <w:t xml:space="preserve">should be encouraged </w:t>
      </w:r>
      <w:r w:rsidR="00C2544C">
        <w:t>as h</w:t>
      </w:r>
      <w:r w:rsidR="008A5702">
        <w:t>ygiene problems</w:t>
      </w:r>
      <w:r w:rsidR="00C2544C">
        <w:t xml:space="preserve"> might arise</w:t>
      </w:r>
      <w:r w:rsidR="008A5702">
        <w:t>. Pram shelters hardly seem used these days</w:t>
      </w:r>
      <w:r w:rsidR="00C2544C">
        <w:t>, although space for buggies might be provided</w:t>
      </w:r>
      <w:r w:rsidR="008A5702">
        <w:t xml:space="preserve">. </w:t>
      </w:r>
      <w:r w:rsidR="009807B1">
        <w:t xml:space="preserve"> </w:t>
      </w:r>
    </w:p>
    <w:p w:rsidR="001D0EF1" w:rsidRPr="00797460" w:rsidRDefault="001D0EF1" w:rsidP="00797460">
      <w:pPr>
        <w:pStyle w:val="IntenseQuote"/>
        <w:rPr>
          <w:b/>
        </w:rPr>
      </w:pPr>
      <w:r w:rsidRPr="00797460">
        <w:rPr>
          <w:b/>
        </w:rPr>
        <w:t>Questions:</w:t>
      </w:r>
    </w:p>
    <w:p w:rsidR="001D0EF1" w:rsidRDefault="001D0EF1" w:rsidP="00477CEB">
      <w:pPr>
        <w:pStyle w:val="ListParagraph"/>
        <w:numPr>
          <w:ilvl w:val="0"/>
          <w:numId w:val="3"/>
        </w:numPr>
        <w:jc w:val="both"/>
      </w:pPr>
      <w:r>
        <w:t>Are adequate sound and visual patient call systems provided?</w:t>
      </w:r>
    </w:p>
    <w:p w:rsidR="00210B62" w:rsidRDefault="009807B1" w:rsidP="00477CEB">
      <w:pPr>
        <w:pStyle w:val="ListParagraph"/>
        <w:numPr>
          <w:ilvl w:val="0"/>
          <w:numId w:val="3"/>
        </w:numPr>
        <w:jc w:val="both"/>
      </w:pPr>
      <w:r>
        <w:t>Are the notice boards and leaflet racks neat and tidy?</w:t>
      </w:r>
    </w:p>
    <w:p w:rsidR="001D0EF1" w:rsidRDefault="001D0EF1" w:rsidP="00477CEB">
      <w:pPr>
        <w:pStyle w:val="ListParagraph"/>
        <w:numPr>
          <w:ilvl w:val="0"/>
          <w:numId w:val="3"/>
        </w:numPr>
        <w:jc w:val="both"/>
      </w:pPr>
      <w:r>
        <w:t>Are nappy changing and breast feeding facilities provided?</w:t>
      </w:r>
    </w:p>
    <w:p w:rsidR="00DE002B" w:rsidRDefault="001D0EF1" w:rsidP="00477CEB">
      <w:pPr>
        <w:pStyle w:val="ListParagraph"/>
        <w:numPr>
          <w:ilvl w:val="0"/>
          <w:numId w:val="3"/>
        </w:numPr>
        <w:jc w:val="both"/>
      </w:pPr>
      <w:r>
        <w:t>Do patients have access to toilet facilities, including the disabled?</w:t>
      </w:r>
    </w:p>
    <w:p w:rsidR="00503C8D" w:rsidRDefault="00DE002B" w:rsidP="00477CEB">
      <w:pPr>
        <w:pStyle w:val="ListParagraph"/>
        <w:numPr>
          <w:ilvl w:val="0"/>
          <w:numId w:val="3"/>
        </w:numPr>
        <w:jc w:val="both"/>
      </w:pPr>
      <w:r>
        <w:t>Are fire exits and routes to consulting and treatment rooms well sign-posted?</w:t>
      </w:r>
      <w:r w:rsidR="009807B1">
        <w:t xml:space="preserve"> </w:t>
      </w:r>
    </w:p>
    <w:p w:rsidR="00D1298A" w:rsidRDefault="00D1298A" w:rsidP="00477CEB">
      <w:pPr>
        <w:pStyle w:val="ListParagraph"/>
        <w:numPr>
          <w:ilvl w:val="0"/>
          <w:numId w:val="3"/>
        </w:numPr>
        <w:jc w:val="both"/>
      </w:pPr>
      <w:r>
        <w:t>Are automatic and emergency lighting systems in use in public areas such as stairwells?</w:t>
      </w:r>
    </w:p>
    <w:p w:rsidR="00541356" w:rsidRDefault="00541356" w:rsidP="00541356">
      <w:pPr>
        <w:pStyle w:val="ListParagraph"/>
        <w:jc w:val="both"/>
      </w:pPr>
    </w:p>
    <w:p w:rsidR="00223F11" w:rsidRDefault="005E7811" w:rsidP="005E7811">
      <w:pPr>
        <w:pStyle w:val="ListParagraph"/>
        <w:jc w:val="center"/>
      </w:pPr>
      <w:r>
        <w:rPr>
          <w:noProof/>
          <w:lang w:eastAsia="en-GB"/>
        </w:rPr>
        <w:drawing>
          <wp:inline distT="0" distB="0" distL="0" distR="0">
            <wp:extent cx="2266950" cy="21187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iting Room.wm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7317" cy="2137741"/>
                    </a:xfrm>
                    <a:prstGeom prst="rect">
                      <a:avLst/>
                    </a:prstGeom>
                  </pic:spPr>
                </pic:pic>
              </a:graphicData>
            </a:graphic>
          </wp:inline>
        </w:drawing>
      </w:r>
    </w:p>
    <w:p w:rsidR="00223F11" w:rsidRDefault="00E11FDC" w:rsidP="00BF1FC6">
      <w:pPr>
        <w:pStyle w:val="ListParagraph"/>
        <w:jc w:val="center"/>
      </w:pPr>
      <w:r>
        <w:t>No one likes waiting!</w:t>
      </w:r>
    </w:p>
    <w:p w:rsidR="00DF374A" w:rsidRDefault="00DF374A" w:rsidP="00BF1FC6">
      <w:pPr>
        <w:pStyle w:val="ListParagraph"/>
        <w:jc w:val="center"/>
      </w:pPr>
    </w:p>
    <w:p w:rsidR="00DF374A" w:rsidRDefault="001D4BFA" w:rsidP="00884DC0">
      <w:pPr>
        <w:pStyle w:val="ListParagraph"/>
      </w:pPr>
      <w:hyperlink w:anchor="_top" w:history="1">
        <w:r w:rsidR="00884DC0" w:rsidRPr="00884DC0">
          <w:rPr>
            <w:rStyle w:val="Hyperlink"/>
          </w:rPr>
          <w:t>Top of the Document</w:t>
        </w:r>
      </w:hyperlink>
    </w:p>
    <w:p w:rsidR="008A5702" w:rsidRPr="00797460" w:rsidRDefault="005E7811" w:rsidP="00797460">
      <w:pPr>
        <w:pStyle w:val="IntenseQuote"/>
        <w:rPr>
          <w:b/>
        </w:rPr>
      </w:pPr>
      <w:r>
        <w:rPr>
          <w:b/>
        </w:rPr>
        <w:lastRenderedPageBreak/>
        <w:t>C</w:t>
      </w:r>
      <w:r w:rsidR="005C3F35">
        <w:rPr>
          <w:b/>
        </w:rPr>
        <w:t>ONSULTING ROOMS</w:t>
      </w:r>
    </w:p>
    <w:tbl>
      <w:tblPr>
        <w:tblStyle w:val="TableGrid"/>
        <w:tblW w:w="0" w:type="auto"/>
        <w:tblLook w:val="04A0" w:firstRow="1" w:lastRow="0" w:firstColumn="1" w:lastColumn="0" w:noHBand="0" w:noVBand="1"/>
      </w:tblPr>
      <w:tblGrid>
        <w:gridCol w:w="9016"/>
      </w:tblGrid>
      <w:tr w:rsidR="00E9649B" w:rsidTr="00D91629">
        <w:tc>
          <w:tcPr>
            <w:tcW w:w="9016" w:type="dxa"/>
          </w:tcPr>
          <w:p w:rsidR="00E9649B" w:rsidRPr="006226ED" w:rsidRDefault="00E9649B" w:rsidP="00E9649B">
            <w:pPr>
              <w:jc w:val="center"/>
              <w:rPr>
                <w:i/>
              </w:rPr>
            </w:pPr>
            <w:r w:rsidRPr="006226ED">
              <w:rPr>
                <w:i/>
              </w:rPr>
              <w:t>Consulting Rooms (1970 Design advice)</w:t>
            </w:r>
          </w:p>
        </w:tc>
      </w:tr>
      <w:tr w:rsidR="00E9649B" w:rsidTr="00D91629">
        <w:tc>
          <w:tcPr>
            <w:tcW w:w="9016" w:type="dxa"/>
          </w:tcPr>
          <w:p w:rsidR="00E9649B" w:rsidRDefault="00E9649B" w:rsidP="00E9649B">
            <w:pPr>
              <w:jc w:val="both"/>
              <w:rPr>
                <w:i/>
              </w:rPr>
            </w:pPr>
            <w:r w:rsidRPr="006226ED">
              <w:rPr>
                <w:i/>
              </w:rPr>
              <w:t>Consulting rooms should be 120 sq. ft. (11 sq.</w:t>
            </w:r>
            <w:r w:rsidR="006226ED">
              <w:rPr>
                <w:i/>
              </w:rPr>
              <w:t xml:space="preserve"> </w:t>
            </w:r>
            <w:r w:rsidRPr="006226ED">
              <w:rPr>
                <w:i/>
              </w:rPr>
              <w:t>m). A separate examination could be provided (54 sq. ft. (5.00 sq. m). A larger room might be provided in a training practice.</w:t>
            </w:r>
          </w:p>
          <w:p w:rsidR="00F742CE" w:rsidRPr="006226ED" w:rsidRDefault="00F742CE" w:rsidP="00E9649B">
            <w:pPr>
              <w:jc w:val="both"/>
              <w:rPr>
                <w:i/>
              </w:rPr>
            </w:pPr>
          </w:p>
        </w:tc>
      </w:tr>
      <w:tr w:rsidR="00F742CE" w:rsidTr="00D91629">
        <w:tc>
          <w:tcPr>
            <w:tcW w:w="9016" w:type="dxa"/>
          </w:tcPr>
          <w:p w:rsidR="00F742CE" w:rsidRPr="006226ED" w:rsidRDefault="00F742CE" w:rsidP="00F742CE">
            <w:pPr>
              <w:jc w:val="center"/>
              <w:rPr>
                <w:i/>
              </w:rPr>
            </w:pPr>
            <w:r>
              <w:rPr>
                <w:i/>
              </w:rPr>
              <w:t>2015 Design Recommendations</w:t>
            </w:r>
          </w:p>
        </w:tc>
      </w:tr>
      <w:tr w:rsidR="00F742CE" w:rsidTr="00D91629">
        <w:tc>
          <w:tcPr>
            <w:tcW w:w="9016" w:type="dxa"/>
          </w:tcPr>
          <w:p w:rsidR="00F742CE" w:rsidRDefault="00F742CE" w:rsidP="00E9649B">
            <w:pPr>
              <w:jc w:val="both"/>
              <w:rPr>
                <w:i/>
              </w:rPr>
            </w:pPr>
            <w:r>
              <w:rPr>
                <w:i/>
              </w:rPr>
              <w:t>Revised advice issued in Wales in 2015 suggests that Consulting Rooms should be between 13.5 and 15.0 sq. m. Rooms used for training GP Registrars should</w:t>
            </w:r>
            <w:r w:rsidR="00541356">
              <w:rPr>
                <w:i/>
              </w:rPr>
              <w:t xml:space="preserve"> be between 15 and 18 sq. m.</w:t>
            </w:r>
          </w:p>
          <w:p w:rsidR="00F742CE" w:rsidRPr="006226ED" w:rsidRDefault="00F742CE" w:rsidP="00E9649B">
            <w:pPr>
              <w:jc w:val="both"/>
              <w:rPr>
                <w:i/>
              </w:rPr>
            </w:pPr>
          </w:p>
        </w:tc>
      </w:tr>
    </w:tbl>
    <w:p w:rsidR="00E9649B" w:rsidRDefault="00E9649B" w:rsidP="00E9649B">
      <w:pPr>
        <w:pStyle w:val="NoSpacing"/>
      </w:pPr>
    </w:p>
    <w:p w:rsidR="001D0EF1" w:rsidRDefault="009807B1" w:rsidP="00DC0481">
      <w:pPr>
        <w:jc w:val="both"/>
      </w:pPr>
      <w:r>
        <w:t xml:space="preserve">The number of consulting rooms, examination rooms, and treatment rooms is the key to the </w:t>
      </w:r>
      <w:r w:rsidR="00541356">
        <w:t xml:space="preserve">on-going </w:t>
      </w:r>
      <w:r>
        <w:t>success of a building. Sharing rooms and fighting over personal space is a n</w:t>
      </w:r>
      <w:r w:rsidR="00DC0481">
        <w:t>ever popular</w:t>
      </w:r>
      <w:r>
        <w:t>. In my experience doctors and nurses like their own space</w:t>
      </w:r>
      <w:r w:rsidR="00DC0481">
        <w:t>, and their own things around them</w:t>
      </w:r>
      <w:r>
        <w:t xml:space="preserve">. They all have different ways of organising </w:t>
      </w:r>
      <w:r w:rsidR="00DC0481">
        <w:t xml:space="preserve">the </w:t>
      </w:r>
      <w:r>
        <w:t xml:space="preserve">layout their rooms. Some are left handed. Others are right handed. Some like natural light whilst others </w:t>
      </w:r>
      <w:r w:rsidR="00DC0481">
        <w:t xml:space="preserve">are happy with </w:t>
      </w:r>
      <w:r>
        <w:t>plenty of electric lighting.</w:t>
      </w:r>
      <w:r w:rsidR="00C2544C">
        <w:t xml:space="preserve"> The position of the computer screen on a desk and the cables running from it also might be subject to personal choice.</w:t>
      </w:r>
      <w:r w:rsidR="009C6A07">
        <w:t xml:space="preserve"> Some doctors like the screen between them and the patient whilst others like the screen away from the patient so the patient can see it. </w:t>
      </w:r>
      <w:r w:rsidR="00C2544C">
        <w:t xml:space="preserve"> The layout of each consulting room needs to be discussed with its permanent user.</w:t>
      </w:r>
    </w:p>
    <w:p w:rsidR="00477CEB" w:rsidRPr="00020551" w:rsidRDefault="001D0EF1" w:rsidP="00797460">
      <w:pPr>
        <w:pStyle w:val="IntenseQuote"/>
        <w:rPr>
          <w:b/>
        </w:rPr>
      </w:pPr>
      <w:r w:rsidRPr="00020551">
        <w:rPr>
          <w:b/>
        </w:rPr>
        <w:t>Questions:</w:t>
      </w:r>
      <w:r w:rsidR="009807B1" w:rsidRPr="00020551">
        <w:rPr>
          <w:b/>
        </w:rPr>
        <w:t xml:space="preserve"> </w:t>
      </w:r>
    </w:p>
    <w:p w:rsidR="001D0EF1" w:rsidRDefault="006E76A6" w:rsidP="00477CEB">
      <w:pPr>
        <w:pStyle w:val="ListParagraph"/>
        <w:numPr>
          <w:ilvl w:val="0"/>
          <w:numId w:val="3"/>
        </w:numPr>
        <w:jc w:val="both"/>
      </w:pPr>
      <w:r>
        <w:t xml:space="preserve">Is a screened couch </w:t>
      </w:r>
      <w:r w:rsidR="00020551">
        <w:t xml:space="preserve">provided </w:t>
      </w:r>
      <w:r w:rsidR="001D0EF1">
        <w:t xml:space="preserve">or </w:t>
      </w:r>
      <w:r w:rsidR="00020551">
        <w:t xml:space="preserve">is a </w:t>
      </w:r>
      <w:r w:rsidR="001D0EF1">
        <w:t>separate examination room provided?</w:t>
      </w:r>
    </w:p>
    <w:p w:rsidR="00477CEB" w:rsidRDefault="001D0EF1" w:rsidP="00477CEB">
      <w:pPr>
        <w:pStyle w:val="ListParagraph"/>
        <w:numPr>
          <w:ilvl w:val="0"/>
          <w:numId w:val="3"/>
        </w:numPr>
        <w:jc w:val="both"/>
      </w:pPr>
      <w:r>
        <w:t xml:space="preserve">Are hand wash facilities provided in each consulting or treatment room with hot and cold running water. </w:t>
      </w:r>
      <w:r w:rsidR="006E76A6">
        <w:t xml:space="preserve"> </w:t>
      </w:r>
    </w:p>
    <w:p w:rsidR="00477CEB" w:rsidRDefault="00DC0481" w:rsidP="00477CEB">
      <w:pPr>
        <w:pStyle w:val="ListParagraph"/>
        <w:numPr>
          <w:ilvl w:val="0"/>
          <w:numId w:val="3"/>
        </w:numPr>
        <w:jc w:val="both"/>
      </w:pPr>
      <w:r>
        <w:t xml:space="preserve">Are their network data points located near desks? </w:t>
      </w:r>
    </w:p>
    <w:p w:rsidR="00477CEB" w:rsidRDefault="006E76A6" w:rsidP="00477CEB">
      <w:pPr>
        <w:pStyle w:val="ListParagraph"/>
        <w:numPr>
          <w:ilvl w:val="0"/>
          <w:numId w:val="3"/>
        </w:numPr>
        <w:jc w:val="both"/>
      </w:pPr>
      <w:r>
        <w:t xml:space="preserve">Is there a stand for the printer or does it share the doctor’s desk? </w:t>
      </w:r>
    </w:p>
    <w:p w:rsidR="00477CEB" w:rsidRDefault="006E76A6" w:rsidP="00477CEB">
      <w:pPr>
        <w:pStyle w:val="ListParagraph"/>
        <w:numPr>
          <w:ilvl w:val="0"/>
          <w:numId w:val="3"/>
        </w:numPr>
        <w:jc w:val="both"/>
      </w:pPr>
      <w:r>
        <w:t xml:space="preserve">Is there a separate examination room and hopefully not a proliferation of access doors with vicious door closers? </w:t>
      </w:r>
    </w:p>
    <w:p w:rsidR="00477CEB" w:rsidRDefault="006E76A6" w:rsidP="00477CEB">
      <w:pPr>
        <w:pStyle w:val="ListParagraph"/>
        <w:numPr>
          <w:ilvl w:val="0"/>
          <w:numId w:val="3"/>
        </w:numPr>
        <w:jc w:val="both"/>
      </w:pPr>
      <w:r>
        <w:t>Are there sufficient electric sockets at floor and desk level to cope with all that equipment</w:t>
      </w:r>
      <w:r w:rsidR="00477CEB">
        <w:t xml:space="preserve">? </w:t>
      </w:r>
    </w:p>
    <w:p w:rsidR="00477CEB" w:rsidRDefault="00477CEB" w:rsidP="00477CEB">
      <w:pPr>
        <w:pStyle w:val="ListParagraph"/>
        <w:numPr>
          <w:ilvl w:val="0"/>
          <w:numId w:val="3"/>
        </w:numPr>
        <w:jc w:val="both"/>
      </w:pPr>
      <w:r>
        <w:t xml:space="preserve">Are there any </w:t>
      </w:r>
      <w:r w:rsidR="006E76A6">
        <w:t>trailing leads</w:t>
      </w:r>
      <w:r>
        <w:t xml:space="preserve">, </w:t>
      </w:r>
      <w:r w:rsidR="006E76A6">
        <w:t xml:space="preserve">floor based </w:t>
      </w:r>
      <w:r>
        <w:t xml:space="preserve">sockets </w:t>
      </w:r>
      <w:r w:rsidR="006E76A6">
        <w:t xml:space="preserve">or </w:t>
      </w:r>
      <w:r>
        <w:t xml:space="preserve">sockets </w:t>
      </w:r>
      <w:r w:rsidR="006E76A6">
        <w:t xml:space="preserve">dangling </w:t>
      </w:r>
      <w:r>
        <w:t>from the ceiling?</w:t>
      </w:r>
      <w:r w:rsidR="006E76A6">
        <w:t xml:space="preserve"> </w:t>
      </w:r>
    </w:p>
    <w:p w:rsidR="008A5702" w:rsidRDefault="006E76A6" w:rsidP="00477CEB">
      <w:pPr>
        <w:pStyle w:val="ListParagraph"/>
        <w:numPr>
          <w:ilvl w:val="0"/>
          <w:numId w:val="3"/>
        </w:numPr>
        <w:jc w:val="both"/>
      </w:pPr>
      <w:r>
        <w:t>And can the doctor leave the room without being blocked by the patient?</w:t>
      </w:r>
      <w:r w:rsidR="00DC0481">
        <w:t xml:space="preserve"> </w:t>
      </w:r>
    </w:p>
    <w:p w:rsidR="00541356" w:rsidRDefault="00541356" w:rsidP="00541356">
      <w:pPr>
        <w:pStyle w:val="ListParagraph"/>
        <w:jc w:val="both"/>
      </w:pPr>
    </w:p>
    <w:p w:rsidR="005E7811" w:rsidRDefault="00E11FDC" w:rsidP="00E11FDC">
      <w:pPr>
        <w:pStyle w:val="ListParagraph"/>
        <w:jc w:val="center"/>
      </w:pPr>
      <w:r>
        <w:rPr>
          <w:noProof/>
          <w:lang w:eastAsia="en-GB"/>
        </w:rPr>
        <w:drawing>
          <wp:inline distT="0" distB="0" distL="0" distR="0">
            <wp:extent cx="1866791" cy="1945104"/>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sulting Room.wm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0378" cy="1959261"/>
                    </a:xfrm>
                    <a:prstGeom prst="rect">
                      <a:avLst/>
                    </a:prstGeom>
                  </pic:spPr>
                </pic:pic>
              </a:graphicData>
            </a:graphic>
          </wp:inline>
        </w:drawing>
      </w:r>
    </w:p>
    <w:p w:rsidR="005E7811" w:rsidRDefault="00E11FDC" w:rsidP="00BF1FC6">
      <w:pPr>
        <w:pStyle w:val="ListParagraph"/>
        <w:jc w:val="center"/>
      </w:pPr>
      <w:r>
        <w:t>I can’t find a blood pressure!</w:t>
      </w:r>
    </w:p>
    <w:p w:rsidR="00DF374A" w:rsidRDefault="00DF374A" w:rsidP="00BF1FC6">
      <w:pPr>
        <w:pStyle w:val="ListParagraph"/>
        <w:jc w:val="center"/>
      </w:pPr>
    </w:p>
    <w:p w:rsidR="00DF374A" w:rsidRDefault="001D4BFA" w:rsidP="00884DC0">
      <w:pPr>
        <w:pStyle w:val="ListParagraph"/>
      </w:pPr>
      <w:hyperlink w:anchor="_top" w:history="1">
        <w:r w:rsidR="00884DC0" w:rsidRPr="00884DC0">
          <w:rPr>
            <w:rStyle w:val="Hyperlink"/>
          </w:rPr>
          <w:t>Top of the Document</w:t>
        </w:r>
      </w:hyperlink>
    </w:p>
    <w:p w:rsidR="003E1D82" w:rsidRPr="00020551" w:rsidRDefault="003E1D82" w:rsidP="00020551">
      <w:pPr>
        <w:pStyle w:val="IntenseQuote"/>
        <w:rPr>
          <w:b/>
        </w:rPr>
      </w:pPr>
      <w:r w:rsidRPr="00020551">
        <w:rPr>
          <w:b/>
        </w:rPr>
        <w:lastRenderedPageBreak/>
        <w:t>T</w:t>
      </w:r>
      <w:r w:rsidR="005C3F35">
        <w:rPr>
          <w:b/>
        </w:rPr>
        <w:t>REATMENT ROOMS</w:t>
      </w:r>
    </w:p>
    <w:tbl>
      <w:tblPr>
        <w:tblStyle w:val="TableGrid"/>
        <w:tblW w:w="0" w:type="auto"/>
        <w:tblLook w:val="04A0" w:firstRow="1" w:lastRow="0" w:firstColumn="1" w:lastColumn="0" w:noHBand="0" w:noVBand="1"/>
      </w:tblPr>
      <w:tblGrid>
        <w:gridCol w:w="4508"/>
        <w:gridCol w:w="4508"/>
      </w:tblGrid>
      <w:tr w:rsidR="006226ED" w:rsidRPr="006226ED" w:rsidTr="00D91629">
        <w:tc>
          <w:tcPr>
            <w:tcW w:w="9016" w:type="dxa"/>
            <w:gridSpan w:val="2"/>
          </w:tcPr>
          <w:p w:rsidR="006226ED" w:rsidRPr="006226ED" w:rsidRDefault="006226ED" w:rsidP="006226ED">
            <w:pPr>
              <w:jc w:val="center"/>
              <w:rPr>
                <w:i/>
              </w:rPr>
            </w:pPr>
            <w:r>
              <w:rPr>
                <w:i/>
              </w:rPr>
              <w:t>Treatment Rooms</w:t>
            </w:r>
            <w:r w:rsidRPr="006226ED">
              <w:rPr>
                <w:i/>
              </w:rPr>
              <w:t xml:space="preserve"> (1970 Design Advice)</w:t>
            </w:r>
          </w:p>
        </w:tc>
      </w:tr>
      <w:tr w:rsidR="006226ED" w:rsidRPr="006226ED" w:rsidTr="00D91629">
        <w:tc>
          <w:tcPr>
            <w:tcW w:w="4508" w:type="dxa"/>
          </w:tcPr>
          <w:p w:rsidR="006226ED" w:rsidRPr="006226ED" w:rsidRDefault="006226ED" w:rsidP="00D91629">
            <w:pPr>
              <w:jc w:val="center"/>
              <w:rPr>
                <w:i/>
              </w:rPr>
            </w:pPr>
            <w:r w:rsidRPr="006226ED">
              <w:rPr>
                <w:i/>
              </w:rPr>
              <w:t>List Size</w:t>
            </w:r>
          </w:p>
        </w:tc>
        <w:tc>
          <w:tcPr>
            <w:tcW w:w="4508" w:type="dxa"/>
          </w:tcPr>
          <w:p w:rsidR="006226ED" w:rsidRPr="006226ED" w:rsidRDefault="006226ED" w:rsidP="00D91629">
            <w:pPr>
              <w:jc w:val="center"/>
              <w:rPr>
                <w:i/>
              </w:rPr>
            </w:pPr>
            <w:r w:rsidRPr="006226ED">
              <w:rPr>
                <w:i/>
              </w:rPr>
              <w:t>Recommended Space</w:t>
            </w:r>
          </w:p>
        </w:tc>
      </w:tr>
      <w:tr w:rsidR="006226ED" w:rsidRPr="006226ED" w:rsidTr="00D91629">
        <w:tc>
          <w:tcPr>
            <w:tcW w:w="4508" w:type="dxa"/>
          </w:tcPr>
          <w:p w:rsidR="006226ED" w:rsidRPr="006226ED" w:rsidRDefault="006226ED" w:rsidP="00D91629">
            <w:pPr>
              <w:jc w:val="both"/>
              <w:rPr>
                <w:i/>
              </w:rPr>
            </w:pPr>
            <w:r w:rsidRPr="006226ED">
              <w:rPr>
                <w:i/>
              </w:rPr>
              <w:t xml:space="preserve">7,000 – 10,000 </w:t>
            </w:r>
          </w:p>
        </w:tc>
        <w:tc>
          <w:tcPr>
            <w:tcW w:w="4508" w:type="dxa"/>
          </w:tcPr>
          <w:p w:rsidR="006226ED" w:rsidRPr="006226ED" w:rsidRDefault="00B53019" w:rsidP="00B53019">
            <w:pPr>
              <w:jc w:val="both"/>
              <w:rPr>
                <w:i/>
              </w:rPr>
            </w:pPr>
            <w:r>
              <w:rPr>
                <w:i/>
              </w:rPr>
              <w:t>190</w:t>
            </w:r>
            <w:r w:rsidR="006226ED" w:rsidRPr="006226ED">
              <w:rPr>
                <w:i/>
              </w:rPr>
              <w:t xml:space="preserve"> sq. ft. (</w:t>
            </w:r>
            <w:r>
              <w:rPr>
                <w:i/>
              </w:rPr>
              <w:t>17.5</w:t>
            </w:r>
            <w:r w:rsidR="006226ED" w:rsidRPr="006226ED">
              <w:rPr>
                <w:i/>
              </w:rPr>
              <w:t xml:space="preserve"> sq. m)</w:t>
            </w:r>
          </w:p>
        </w:tc>
      </w:tr>
      <w:tr w:rsidR="006226ED" w:rsidRPr="006226ED" w:rsidTr="00D91629">
        <w:tc>
          <w:tcPr>
            <w:tcW w:w="4508" w:type="dxa"/>
          </w:tcPr>
          <w:p w:rsidR="006226ED" w:rsidRPr="006226ED" w:rsidRDefault="006226ED" w:rsidP="00D91629">
            <w:pPr>
              <w:jc w:val="both"/>
              <w:rPr>
                <w:i/>
              </w:rPr>
            </w:pPr>
            <w:r w:rsidRPr="006226ED">
              <w:rPr>
                <w:i/>
              </w:rPr>
              <w:t>10,000 – 20,000</w:t>
            </w:r>
          </w:p>
        </w:tc>
        <w:tc>
          <w:tcPr>
            <w:tcW w:w="4508" w:type="dxa"/>
          </w:tcPr>
          <w:p w:rsidR="006226ED" w:rsidRPr="006226ED" w:rsidRDefault="00B53019" w:rsidP="00B53019">
            <w:pPr>
              <w:jc w:val="both"/>
              <w:rPr>
                <w:i/>
              </w:rPr>
            </w:pPr>
            <w:r>
              <w:rPr>
                <w:i/>
              </w:rPr>
              <w:t xml:space="preserve">250/350 </w:t>
            </w:r>
            <w:r w:rsidR="006226ED" w:rsidRPr="006226ED">
              <w:rPr>
                <w:i/>
              </w:rPr>
              <w:t>sq. ft. (</w:t>
            </w:r>
            <w:r>
              <w:rPr>
                <w:i/>
              </w:rPr>
              <w:t>23.00/32.50</w:t>
            </w:r>
            <w:r w:rsidR="006226ED" w:rsidRPr="006226ED">
              <w:rPr>
                <w:i/>
              </w:rPr>
              <w:t xml:space="preserve"> sq. m) </w:t>
            </w:r>
          </w:p>
        </w:tc>
      </w:tr>
      <w:tr w:rsidR="006226ED" w:rsidRPr="006226ED" w:rsidTr="00D91629">
        <w:tc>
          <w:tcPr>
            <w:tcW w:w="4508" w:type="dxa"/>
          </w:tcPr>
          <w:p w:rsidR="006226ED" w:rsidRPr="006226ED" w:rsidRDefault="006226ED" w:rsidP="00D91629">
            <w:pPr>
              <w:jc w:val="both"/>
              <w:rPr>
                <w:i/>
              </w:rPr>
            </w:pPr>
            <w:r w:rsidRPr="006226ED">
              <w:rPr>
                <w:i/>
              </w:rPr>
              <w:t>20,000 plus</w:t>
            </w:r>
          </w:p>
        </w:tc>
        <w:tc>
          <w:tcPr>
            <w:tcW w:w="4508" w:type="dxa"/>
          </w:tcPr>
          <w:p w:rsidR="006226ED" w:rsidRPr="006226ED" w:rsidRDefault="00B53019" w:rsidP="00B53019">
            <w:pPr>
              <w:jc w:val="both"/>
              <w:rPr>
                <w:i/>
              </w:rPr>
            </w:pPr>
            <w:r>
              <w:rPr>
                <w:i/>
              </w:rPr>
              <w:t>380/500</w:t>
            </w:r>
            <w:r w:rsidR="006226ED" w:rsidRPr="006226ED">
              <w:rPr>
                <w:i/>
              </w:rPr>
              <w:t xml:space="preserve"> sq. ft. (</w:t>
            </w:r>
            <w:r>
              <w:rPr>
                <w:i/>
              </w:rPr>
              <w:t>35.50/46.50</w:t>
            </w:r>
            <w:r w:rsidR="006226ED" w:rsidRPr="006226ED">
              <w:rPr>
                <w:i/>
              </w:rPr>
              <w:t xml:space="preserve"> sq. m)</w:t>
            </w:r>
          </w:p>
        </w:tc>
      </w:tr>
      <w:tr w:rsidR="006226ED" w:rsidRPr="006226ED" w:rsidTr="00D91629">
        <w:tc>
          <w:tcPr>
            <w:tcW w:w="9016" w:type="dxa"/>
            <w:gridSpan w:val="2"/>
          </w:tcPr>
          <w:p w:rsidR="006226ED" w:rsidRPr="006226ED" w:rsidRDefault="00B53019" w:rsidP="00B53019">
            <w:pPr>
              <w:jc w:val="both"/>
              <w:rPr>
                <w:i/>
              </w:rPr>
            </w:pPr>
            <w:r>
              <w:rPr>
                <w:i/>
              </w:rPr>
              <w:t>In larger buildings the treatment room facility might be provided in separate rooms.</w:t>
            </w:r>
            <w:r w:rsidR="006226ED" w:rsidRPr="006226ED">
              <w:rPr>
                <w:i/>
              </w:rPr>
              <w:t xml:space="preserve"> </w:t>
            </w:r>
          </w:p>
        </w:tc>
      </w:tr>
      <w:tr w:rsidR="00541356" w:rsidRPr="006226ED" w:rsidTr="00D91629">
        <w:tc>
          <w:tcPr>
            <w:tcW w:w="9016" w:type="dxa"/>
            <w:gridSpan w:val="2"/>
          </w:tcPr>
          <w:p w:rsidR="00541356" w:rsidRDefault="00541356" w:rsidP="00541356">
            <w:pPr>
              <w:jc w:val="center"/>
              <w:rPr>
                <w:i/>
              </w:rPr>
            </w:pPr>
            <w:r>
              <w:rPr>
                <w:i/>
              </w:rPr>
              <w:t>2015 Design Recommendations</w:t>
            </w:r>
          </w:p>
        </w:tc>
      </w:tr>
      <w:tr w:rsidR="00541356" w:rsidRPr="006226ED" w:rsidTr="00D91629">
        <w:tc>
          <w:tcPr>
            <w:tcW w:w="9016" w:type="dxa"/>
            <w:gridSpan w:val="2"/>
          </w:tcPr>
          <w:p w:rsidR="00541356" w:rsidRDefault="00541356" w:rsidP="00541356">
            <w:pPr>
              <w:jc w:val="center"/>
              <w:rPr>
                <w:i/>
              </w:rPr>
            </w:pPr>
            <w:r>
              <w:rPr>
                <w:i/>
              </w:rPr>
              <w:t>More recent advice suggests a room area of between 18 and 20 sq. m, but Practice may want to provide a separate room for Minor Surgery and a Recovery Room. Rooms should be provided for waste storage.</w:t>
            </w:r>
          </w:p>
        </w:tc>
      </w:tr>
    </w:tbl>
    <w:p w:rsidR="00B53019" w:rsidRDefault="00B53019" w:rsidP="00B53019">
      <w:pPr>
        <w:pStyle w:val="NoSpacing"/>
      </w:pPr>
    </w:p>
    <w:p w:rsidR="003E1D82" w:rsidRDefault="003E1D82" w:rsidP="00DC0481">
      <w:pPr>
        <w:jc w:val="both"/>
      </w:pPr>
      <w:r>
        <w:t xml:space="preserve">Rooms for the </w:t>
      </w:r>
      <w:r w:rsidR="00C2544C">
        <w:t xml:space="preserve">nurse practitioners, practice </w:t>
      </w:r>
      <w:r>
        <w:t>nurses</w:t>
      </w:r>
      <w:r w:rsidR="00C2544C">
        <w:t xml:space="preserve">, and health care assistants </w:t>
      </w:r>
      <w:r>
        <w:t>to work in and for minor operations to be carried out in might need to be equipped extensively, with wet and dry sinks, safe and lockable storage for drugs, needles and syringes</w:t>
      </w:r>
      <w:r w:rsidR="00C2544C">
        <w:t>, good work surfaces and plenty of electric sockets as well as good lighting</w:t>
      </w:r>
      <w:r>
        <w:t>. Systems need to be in place for the disposal of clinical as well let’s call it household waste. An external bin store might be required. Places to store liquid nitrogen, the defibrillator, the emergency oxygen equipment and the ECG machine all need space and electric sockets.</w:t>
      </w:r>
      <w:r w:rsidR="00C2544C">
        <w:t xml:space="preserve"> Lockable places for the storage of drugs, vaccines and NHS stationery (FP10’s, MED 3’s) should be provided. Storage might be provided in a spate room as being disturbed by someone wanting supplies can be quite annoying.</w:t>
      </w:r>
    </w:p>
    <w:p w:rsidR="001D0EF1" w:rsidRPr="00020551" w:rsidRDefault="001D0EF1" w:rsidP="00020551">
      <w:pPr>
        <w:pStyle w:val="IntenseQuote"/>
        <w:rPr>
          <w:b/>
        </w:rPr>
      </w:pPr>
      <w:r w:rsidRPr="00020551">
        <w:rPr>
          <w:b/>
        </w:rPr>
        <w:t>Questions:</w:t>
      </w:r>
    </w:p>
    <w:p w:rsidR="001D0EF1" w:rsidRPr="00973F31" w:rsidRDefault="001D0EF1" w:rsidP="00973F31">
      <w:pPr>
        <w:pStyle w:val="ListParagraph"/>
        <w:numPr>
          <w:ilvl w:val="0"/>
          <w:numId w:val="5"/>
        </w:numPr>
      </w:pPr>
      <w:r w:rsidRPr="00973F31">
        <w:t>Are facilities provided for the storage and disposal of clinical waste?</w:t>
      </w:r>
    </w:p>
    <w:p w:rsidR="001D0EF1" w:rsidRPr="00973F31" w:rsidRDefault="001D0EF1" w:rsidP="00973F31">
      <w:pPr>
        <w:pStyle w:val="ListParagraph"/>
        <w:numPr>
          <w:ilvl w:val="0"/>
          <w:numId w:val="5"/>
        </w:numPr>
        <w:jc w:val="both"/>
      </w:pPr>
      <w:r w:rsidRPr="00973F31">
        <w:t>Is there adequate lockable storage for clinical supplies</w:t>
      </w:r>
      <w:r w:rsidR="00973F31" w:rsidRPr="00973F31">
        <w:t>, such as needles, syringes, dressings etc.</w:t>
      </w:r>
    </w:p>
    <w:p w:rsidR="00020551" w:rsidRDefault="001D0EF1" w:rsidP="00973F31">
      <w:pPr>
        <w:pStyle w:val="ListParagraph"/>
        <w:numPr>
          <w:ilvl w:val="0"/>
          <w:numId w:val="5"/>
        </w:numPr>
      </w:pPr>
      <w:r w:rsidRPr="00973F31">
        <w:t xml:space="preserve">Are facilities provided to lock away </w:t>
      </w:r>
      <w:r w:rsidR="00020551">
        <w:t xml:space="preserve">and store </w:t>
      </w:r>
      <w:r w:rsidRPr="00973F31">
        <w:t>drugs and vaccines</w:t>
      </w:r>
      <w:r w:rsidR="00020551">
        <w:t>, and to keep them stored at the appropriate temperature?</w:t>
      </w:r>
    </w:p>
    <w:p w:rsidR="001D0EF1" w:rsidRPr="00973F31" w:rsidRDefault="00020551" w:rsidP="00973F31">
      <w:pPr>
        <w:pStyle w:val="ListParagraph"/>
        <w:numPr>
          <w:ilvl w:val="0"/>
          <w:numId w:val="5"/>
        </w:numPr>
      </w:pPr>
      <w:r>
        <w:t>Is there a lockable store for</w:t>
      </w:r>
      <w:r w:rsidR="001D0EF1" w:rsidRPr="00973F31">
        <w:t xml:space="preserve"> blank prescriptions?</w:t>
      </w:r>
    </w:p>
    <w:p w:rsidR="001D0EF1" w:rsidRDefault="001D0EF1" w:rsidP="00973F31">
      <w:pPr>
        <w:pStyle w:val="ListParagraph"/>
        <w:numPr>
          <w:ilvl w:val="0"/>
          <w:numId w:val="5"/>
        </w:numPr>
      </w:pPr>
      <w:r w:rsidRPr="00973F31">
        <w:t>Is there evidence of the annual maintenance of clinical equipment?</w:t>
      </w:r>
    </w:p>
    <w:p w:rsidR="00F32042" w:rsidRDefault="00F32042" w:rsidP="005C05DD">
      <w:pPr>
        <w:jc w:val="center"/>
        <w:rPr>
          <w:noProof/>
          <w:lang w:eastAsia="en-GB"/>
        </w:rPr>
      </w:pPr>
    </w:p>
    <w:p w:rsidR="006F6E0D" w:rsidRDefault="007F0A16" w:rsidP="005C05DD">
      <w:pPr>
        <w:jc w:val="center"/>
        <w:rPr>
          <w:noProof/>
          <w:lang w:eastAsia="en-GB"/>
        </w:rPr>
      </w:pPr>
      <w:r>
        <w:rPr>
          <w:noProof/>
          <w:lang w:eastAsia="en-GB"/>
        </w:rPr>
        <w:drawing>
          <wp:inline distT="0" distB="0" distL="0" distR="0">
            <wp:extent cx="2935961" cy="19526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020AB-4DW.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51282" cy="1962814"/>
                    </a:xfrm>
                    <a:prstGeom prst="rect">
                      <a:avLst/>
                    </a:prstGeom>
                  </pic:spPr>
                </pic:pic>
              </a:graphicData>
            </a:graphic>
          </wp:inline>
        </w:drawing>
      </w:r>
    </w:p>
    <w:p w:rsidR="006F6E0D" w:rsidRDefault="006F6E0D" w:rsidP="005C05DD">
      <w:pPr>
        <w:jc w:val="center"/>
        <w:rPr>
          <w:noProof/>
          <w:lang w:eastAsia="en-GB"/>
        </w:rPr>
      </w:pPr>
    </w:p>
    <w:p w:rsidR="00DF374A" w:rsidRDefault="001D4BFA" w:rsidP="00884DC0">
      <w:pPr>
        <w:rPr>
          <w:noProof/>
          <w:lang w:eastAsia="en-GB"/>
        </w:rPr>
      </w:pPr>
      <w:hyperlink w:anchor="_top" w:history="1">
        <w:r w:rsidR="00884DC0" w:rsidRPr="00884DC0">
          <w:rPr>
            <w:rStyle w:val="Hyperlink"/>
            <w:noProof/>
            <w:lang w:eastAsia="en-GB"/>
          </w:rPr>
          <w:t>Top of the Document</w:t>
        </w:r>
      </w:hyperlink>
    </w:p>
    <w:p w:rsidR="00A23113" w:rsidRPr="00A23113" w:rsidRDefault="00A23113" w:rsidP="00A23113">
      <w:pPr>
        <w:pStyle w:val="IntenseQuote"/>
        <w:rPr>
          <w:b/>
        </w:rPr>
      </w:pPr>
      <w:r w:rsidRPr="00A23113">
        <w:rPr>
          <w:b/>
        </w:rPr>
        <w:lastRenderedPageBreak/>
        <w:t>O</w:t>
      </w:r>
      <w:r w:rsidR="005C3F35">
        <w:rPr>
          <w:b/>
        </w:rPr>
        <w:t>THER FACILITIES</w:t>
      </w:r>
      <w:r w:rsidRPr="00A23113">
        <w:rPr>
          <w:b/>
        </w:rPr>
        <w:t xml:space="preserve"> </w:t>
      </w:r>
    </w:p>
    <w:p w:rsidR="00A23113" w:rsidRDefault="00A23113" w:rsidP="00FC409F">
      <w:pPr>
        <w:jc w:val="both"/>
      </w:pPr>
      <w:r>
        <w:t xml:space="preserve">Naturally GP Surgeries Premises will need toilet facilities for staff and patients, as well as for the disabled. </w:t>
      </w:r>
      <w:r w:rsidR="00F6433E">
        <w:t xml:space="preserve">Disabled toilet facilities need to be larger and more spacious in design with a wide door and grab rails plus an alarm system. </w:t>
      </w:r>
      <w:r>
        <w:t xml:space="preserve">Considerations should be given to providing a Cleaners Store with a low level sink. The provision of additional storage spare never goes amiss. Provision might be made for automatic lighting in stairwells and corridors. </w:t>
      </w:r>
      <w:r w:rsidR="005C3F35">
        <w:t xml:space="preserve"> Rural surgeries might need a dispensary.  Car Parking can be a nightmare at the planning stage. Arguably there should be a car park space for each clinician, including nurses on duty at the same time. The staff may end up with restricted parking and a permit system to park. </w:t>
      </w:r>
      <w:r w:rsidR="00FC409F">
        <w:t xml:space="preserve">Depending on the type of area, security may be paramount and the surgery site may be enclosed by a fence and controlled barriers. </w:t>
      </w:r>
      <w:r w:rsidR="005C3F35">
        <w:t xml:space="preserve">  </w:t>
      </w:r>
    </w:p>
    <w:p w:rsidR="00E11FDC" w:rsidRDefault="00E11FDC" w:rsidP="00FC409F">
      <w:pPr>
        <w:jc w:val="both"/>
      </w:pPr>
    </w:p>
    <w:p w:rsidR="00F32042" w:rsidRDefault="00385C9F" w:rsidP="00385C9F">
      <w:pPr>
        <w:jc w:val="center"/>
      </w:pPr>
      <w:r>
        <w:rPr>
          <w:noProof/>
          <w:lang w:eastAsia="en-GB"/>
        </w:rPr>
        <w:drawing>
          <wp:inline distT="0" distB="0" distL="0" distR="0" wp14:anchorId="57F3886F" wp14:editId="34C5EDFB">
            <wp:extent cx="1552575" cy="1552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 (2).png"/>
                    <pic:cNvPicPr/>
                  </pic:nvPicPr>
                  <pic:blipFill>
                    <a:blip r:embed="rId19">
                      <a:extLst>
                        <a:ext uri="{28A0092B-C50C-407E-A947-70E740481C1C}">
                          <a14:useLocalDpi xmlns:a14="http://schemas.microsoft.com/office/drawing/2010/main" val="0"/>
                        </a:ext>
                      </a:extLst>
                    </a:blip>
                    <a:stretch>
                      <a:fillRect/>
                    </a:stretch>
                  </pic:blipFill>
                  <pic:spPr>
                    <a:xfrm>
                      <a:off x="0" y="0"/>
                      <a:ext cx="1552575" cy="1552575"/>
                    </a:xfrm>
                    <a:prstGeom prst="rect">
                      <a:avLst/>
                    </a:prstGeom>
                  </pic:spPr>
                </pic:pic>
              </a:graphicData>
            </a:graphic>
          </wp:inline>
        </w:drawing>
      </w:r>
    </w:p>
    <w:p w:rsidR="00F6433E" w:rsidRPr="00020551" w:rsidRDefault="00F6433E" w:rsidP="00F6433E">
      <w:pPr>
        <w:pStyle w:val="IntenseQuote"/>
        <w:rPr>
          <w:b/>
        </w:rPr>
      </w:pPr>
      <w:r w:rsidRPr="00020551">
        <w:rPr>
          <w:b/>
        </w:rPr>
        <w:t>External Features</w:t>
      </w:r>
    </w:p>
    <w:p w:rsidR="00F32042" w:rsidRDefault="00F6433E" w:rsidP="00F6433E">
      <w:pPr>
        <w:jc w:val="both"/>
      </w:pPr>
      <w:r>
        <w:t xml:space="preserve">The adequacy of car parking arrangements will be judged by the local planning authority. But it is important to provide an emergency parking bay for an ambulance and for the on-call doctor. Some surgery premises have barrier control parking areas and post limits on the time a vehicle should remain without a fine. Appropriate fixing points for cycle should also be considered. It may also be necessary to provide anti-ramming defences adjacent to the building along with adequate lighting and external CCTV coverage. </w:t>
      </w:r>
      <w:r w:rsidR="00884DC0">
        <w:t xml:space="preserve">To enhance security some buildings also have fenced and gated areas. </w:t>
      </w:r>
      <w:r>
        <w:t>The provision of directional signs, brass plates for the names of practitioners and the name board for the premises should be considered</w:t>
      </w:r>
      <w:r w:rsidR="006F6E0D">
        <w:t>.</w:t>
      </w:r>
    </w:p>
    <w:p w:rsidR="00677548" w:rsidRDefault="00677548" w:rsidP="00F6433E">
      <w:pPr>
        <w:jc w:val="both"/>
      </w:pPr>
    </w:p>
    <w:p w:rsidR="006F6E0D" w:rsidRDefault="00593782" w:rsidP="00593782">
      <w:pPr>
        <w:jc w:val="center"/>
      </w:pPr>
      <w:r>
        <w:rPr>
          <w:noProof/>
          <w:lang w:eastAsia="en-GB"/>
        </w:rPr>
        <w:drawing>
          <wp:inline distT="0" distB="0" distL="0" distR="0">
            <wp:extent cx="2286000" cy="1524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sKX3MM0AB.jpg"/>
                    <pic:cNvPicPr/>
                  </pic:nvPicPr>
                  <pic:blipFill>
                    <a:blip r:embed="rId20">
                      <a:extLst>
                        <a:ext uri="{28A0092B-C50C-407E-A947-70E740481C1C}">
                          <a14:useLocalDpi xmlns:a14="http://schemas.microsoft.com/office/drawing/2010/main" val="0"/>
                        </a:ext>
                      </a:extLst>
                    </a:blip>
                    <a:stretch>
                      <a:fillRect/>
                    </a:stretch>
                  </pic:blipFill>
                  <pic:spPr>
                    <a:xfrm>
                      <a:off x="0" y="0"/>
                      <a:ext cx="2286000" cy="1524000"/>
                    </a:xfrm>
                    <a:prstGeom prst="rect">
                      <a:avLst/>
                    </a:prstGeom>
                  </pic:spPr>
                </pic:pic>
              </a:graphicData>
            </a:graphic>
          </wp:inline>
        </w:drawing>
      </w:r>
    </w:p>
    <w:p w:rsidR="006F6E0D" w:rsidRDefault="006F6E0D" w:rsidP="00F6433E">
      <w:pPr>
        <w:jc w:val="both"/>
      </w:pPr>
    </w:p>
    <w:p w:rsidR="00DF374A" w:rsidRDefault="001D4BFA" w:rsidP="00F6433E">
      <w:pPr>
        <w:jc w:val="both"/>
      </w:pPr>
      <w:hyperlink w:anchor="_top" w:history="1">
        <w:r w:rsidR="00884DC0" w:rsidRPr="00884DC0">
          <w:rPr>
            <w:rStyle w:val="Hyperlink"/>
          </w:rPr>
          <w:t>Top of the Document</w:t>
        </w:r>
      </w:hyperlink>
    </w:p>
    <w:p w:rsidR="008A5702" w:rsidRPr="00020551" w:rsidRDefault="00ED6BBD" w:rsidP="00020551">
      <w:pPr>
        <w:pStyle w:val="IntenseQuote"/>
        <w:rPr>
          <w:b/>
        </w:rPr>
      </w:pPr>
      <w:r w:rsidRPr="00020551">
        <w:rPr>
          <w:b/>
        </w:rPr>
        <w:lastRenderedPageBreak/>
        <w:t>More than One Floor</w:t>
      </w:r>
      <w:r w:rsidR="00020551" w:rsidRPr="00020551">
        <w:rPr>
          <w:b/>
        </w:rPr>
        <w:t>/Storey</w:t>
      </w:r>
      <w:r w:rsidR="008A5702" w:rsidRPr="00020551">
        <w:rPr>
          <w:b/>
        </w:rPr>
        <w:t xml:space="preserve"> </w:t>
      </w:r>
    </w:p>
    <w:p w:rsidR="00477CEB" w:rsidRDefault="006E76A6" w:rsidP="00114DE2">
      <w:pPr>
        <w:jc w:val="both"/>
      </w:pPr>
      <w:r>
        <w:t xml:space="preserve">The ultimate question is </w:t>
      </w:r>
      <w:r w:rsidR="00DF374A">
        <w:t xml:space="preserve">should there be </w:t>
      </w:r>
      <w:r>
        <w:t>one, two or more floors</w:t>
      </w:r>
      <w:r w:rsidR="00DF374A">
        <w:t xml:space="preserve"> and if so, </w:t>
      </w:r>
      <w:r>
        <w:t xml:space="preserve"> </w:t>
      </w:r>
    </w:p>
    <w:p w:rsidR="00477CEB" w:rsidRDefault="006E76A6" w:rsidP="00477CEB">
      <w:pPr>
        <w:pStyle w:val="ListParagraph"/>
        <w:numPr>
          <w:ilvl w:val="0"/>
          <w:numId w:val="4"/>
        </w:numPr>
        <w:jc w:val="both"/>
      </w:pPr>
      <w:r>
        <w:t xml:space="preserve">Are you sharing premises with another practice? </w:t>
      </w:r>
    </w:p>
    <w:p w:rsidR="00DE002B" w:rsidRDefault="006E76A6" w:rsidP="00477CEB">
      <w:pPr>
        <w:pStyle w:val="ListParagraph"/>
        <w:numPr>
          <w:ilvl w:val="0"/>
          <w:numId w:val="4"/>
        </w:numPr>
        <w:jc w:val="both"/>
      </w:pPr>
      <w:r>
        <w:t xml:space="preserve">Who gets </w:t>
      </w:r>
      <w:r w:rsidR="00DF374A">
        <w:t xml:space="preserve">to use </w:t>
      </w:r>
      <w:r>
        <w:t>the upper floors?</w:t>
      </w:r>
    </w:p>
    <w:p w:rsidR="00DF374A" w:rsidRDefault="00DE002B" w:rsidP="00477CEB">
      <w:pPr>
        <w:pStyle w:val="ListParagraph"/>
        <w:numPr>
          <w:ilvl w:val="0"/>
          <w:numId w:val="4"/>
        </w:numPr>
        <w:jc w:val="both"/>
      </w:pPr>
      <w:r>
        <w:t xml:space="preserve">Who is responsible for maintenance of </w:t>
      </w:r>
      <w:r w:rsidR="00DF374A">
        <w:t xml:space="preserve">public </w:t>
      </w:r>
      <w:r>
        <w:t>common areas?</w:t>
      </w:r>
    </w:p>
    <w:p w:rsidR="00477CEB" w:rsidRDefault="00DF374A" w:rsidP="00477CEB">
      <w:pPr>
        <w:pStyle w:val="ListParagraph"/>
        <w:numPr>
          <w:ilvl w:val="0"/>
          <w:numId w:val="4"/>
        </w:numPr>
        <w:jc w:val="both"/>
      </w:pPr>
      <w:r>
        <w:t>Who pays the ‘service charge’ and how is it apportioned?</w:t>
      </w:r>
      <w:r w:rsidR="006E76A6">
        <w:t xml:space="preserve"> </w:t>
      </w:r>
    </w:p>
    <w:p w:rsidR="00DF374A" w:rsidRDefault="00DF374A" w:rsidP="00114DE2">
      <w:pPr>
        <w:jc w:val="both"/>
      </w:pPr>
      <w:r>
        <w:t>Sharing premises with others may not be plain sailing. For instance, u</w:t>
      </w:r>
      <w:r w:rsidR="006E76A6">
        <w:t>nless you have a policy about sharing the registration of new patients it can be a disaster working only on the first or second floor.</w:t>
      </w:r>
      <w:r w:rsidR="003E1D82">
        <w:t xml:space="preserve"> </w:t>
      </w:r>
    </w:p>
    <w:p w:rsidR="00DF374A" w:rsidRDefault="003E1D82" w:rsidP="00114DE2">
      <w:pPr>
        <w:jc w:val="both"/>
      </w:pPr>
      <w:r>
        <w:t xml:space="preserve">It would not be unusual to have a first floor for the common room, and offices but the problem with upper floors is the requirements for lifts, and or stair lifts. </w:t>
      </w:r>
    </w:p>
    <w:p w:rsidR="008A5702" w:rsidRDefault="003E1D82" w:rsidP="00114DE2">
      <w:pPr>
        <w:jc w:val="both"/>
      </w:pPr>
      <w:r>
        <w:t xml:space="preserve">Added to that modern premises need fire alarms, fire-fighting equipment, burglar alarms and CCTV, plus central door locking system, </w:t>
      </w:r>
      <w:r w:rsidR="007F0A16">
        <w:t xml:space="preserve">and the most peculiar maintenance agreement I came across was for a ‘Man-safe’. This device locked ladders onto the side of the building for window cleaning. </w:t>
      </w:r>
      <w:r>
        <w:t xml:space="preserve"> </w:t>
      </w:r>
    </w:p>
    <w:p w:rsidR="005520A0" w:rsidRDefault="005520A0" w:rsidP="00114DE2">
      <w:pPr>
        <w:jc w:val="both"/>
      </w:pPr>
      <w:r>
        <w:t>GP Practices may need to work with a Management Company who choose the contractors who work in the building and therefore practices have to incur that expenses. Sharing practices may need to form a management committee and have arrangements to pay ‘service charges’ jointly.</w:t>
      </w:r>
    </w:p>
    <w:p w:rsidR="00166DC0" w:rsidRPr="00020551" w:rsidRDefault="00166DC0" w:rsidP="00020551">
      <w:pPr>
        <w:pStyle w:val="IntenseQuote"/>
        <w:rPr>
          <w:b/>
        </w:rPr>
      </w:pPr>
      <w:r w:rsidRPr="00020551">
        <w:rPr>
          <w:b/>
        </w:rPr>
        <w:t>Keeping Up Appearances</w:t>
      </w:r>
    </w:p>
    <w:p w:rsidR="005520A0" w:rsidRDefault="005520A0" w:rsidP="00114DE2">
      <w:pPr>
        <w:jc w:val="both"/>
      </w:pPr>
      <w:r>
        <w:t xml:space="preserve">GP Premises are subject to inspection and as such - </w:t>
      </w:r>
    </w:p>
    <w:p w:rsidR="005520A0" w:rsidRDefault="001A082C" w:rsidP="00114DE2">
      <w:pPr>
        <w:jc w:val="both"/>
      </w:pPr>
      <w:r>
        <w:t>Premises need to be properly maintained, well lit, well heated, air conditioning when necessary, and be well ventilated.</w:t>
      </w:r>
    </w:p>
    <w:p w:rsidR="005520A0" w:rsidRDefault="001A082C" w:rsidP="00114DE2">
      <w:pPr>
        <w:jc w:val="both"/>
      </w:pPr>
      <w:r>
        <w:t xml:space="preserve"> </w:t>
      </w:r>
      <w:r w:rsidR="003343BC">
        <w:t xml:space="preserve">Doctors and practice staff need to feel secure and the premises need to be ‘safe’. </w:t>
      </w:r>
      <w:r>
        <w:t xml:space="preserve">The premises should also be well cleaned and there should be evidence of a cleaning schedule, including a high level clean and of steps taken to ensure the quality of infection control. </w:t>
      </w:r>
      <w:r w:rsidR="00541356">
        <w:t xml:space="preserve">A slap of paint, a tidy up of rubbish on corridors and a clear desk policy ready for a CQC inspection might help get a clean bill of ‘health’. </w:t>
      </w:r>
    </w:p>
    <w:p w:rsidR="001A082C" w:rsidRDefault="003343BC" w:rsidP="00114DE2">
      <w:pPr>
        <w:jc w:val="both"/>
      </w:pPr>
      <w:r>
        <w:t>Be sure you have documented all the steps you have taken to make sure your premises are ‘safe’, such as Health and Safety Inspections, reports of the fire officer, accident book and significant events records.</w:t>
      </w:r>
    </w:p>
    <w:p w:rsidR="00F6433E" w:rsidRDefault="00F6433E" w:rsidP="00166DC0">
      <w:pPr>
        <w:jc w:val="both"/>
      </w:pPr>
    </w:p>
    <w:p w:rsidR="00F6433E" w:rsidRDefault="00F6433E" w:rsidP="00166DC0">
      <w:pPr>
        <w:jc w:val="both"/>
      </w:pPr>
    </w:p>
    <w:p w:rsidR="006F6E0D" w:rsidRDefault="006F6E0D" w:rsidP="00166DC0">
      <w:pPr>
        <w:jc w:val="both"/>
      </w:pPr>
    </w:p>
    <w:p w:rsidR="006F6E0D" w:rsidRDefault="006F6E0D" w:rsidP="00166DC0">
      <w:pPr>
        <w:jc w:val="both"/>
      </w:pPr>
    </w:p>
    <w:p w:rsidR="006F6E0D" w:rsidRDefault="006F6E0D" w:rsidP="00166DC0">
      <w:pPr>
        <w:jc w:val="both"/>
      </w:pPr>
    </w:p>
    <w:p w:rsidR="006F6E0D" w:rsidRDefault="006F6E0D" w:rsidP="00166DC0">
      <w:pPr>
        <w:jc w:val="both"/>
      </w:pPr>
    </w:p>
    <w:p w:rsidR="006F6E0D" w:rsidRDefault="001D4BFA" w:rsidP="00166DC0">
      <w:pPr>
        <w:jc w:val="both"/>
      </w:pPr>
      <w:hyperlink w:anchor="_top" w:history="1">
        <w:r w:rsidR="00884DC0" w:rsidRPr="00884DC0">
          <w:rPr>
            <w:rStyle w:val="Hyperlink"/>
          </w:rPr>
          <w:t>Top of the Document</w:t>
        </w:r>
      </w:hyperlink>
    </w:p>
    <w:p w:rsidR="00165165" w:rsidRPr="00020551" w:rsidRDefault="00165165" w:rsidP="00020551">
      <w:pPr>
        <w:pStyle w:val="IntenseQuote"/>
        <w:rPr>
          <w:b/>
        </w:rPr>
      </w:pPr>
      <w:r w:rsidRPr="00020551">
        <w:rPr>
          <w:b/>
        </w:rPr>
        <w:lastRenderedPageBreak/>
        <w:t>Legal Considerations</w:t>
      </w:r>
    </w:p>
    <w:p w:rsidR="00351FEF" w:rsidRDefault="00351FEF" w:rsidP="00351FEF">
      <w:pPr>
        <w:pStyle w:val="NoSpacing"/>
        <w:jc w:val="center"/>
      </w:pPr>
      <w:r>
        <w:rPr>
          <w:noProof/>
          <w:lang w:eastAsia="en-GB"/>
        </w:rPr>
        <w:drawing>
          <wp:inline distT="0" distB="0" distL="0" distR="0">
            <wp:extent cx="1300602" cy="1162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NLEBZLDI.jpg"/>
                    <pic:cNvPicPr/>
                  </pic:nvPicPr>
                  <pic:blipFill>
                    <a:blip r:embed="rId21">
                      <a:extLst>
                        <a:ext uri="{28A0092B-C50C-407E-A947-70E740481C1C}">
                          <a14:useLocalDpi xmlns:a14="http://schemas.microsoft.com/office/drawing/2010/main" val="0"/>
                        </a:ext>
                      </a:extLst>
                    </a:blip>
                    <a:stretch>
                      <a:fillRect/>
                    </a:stretch>
                  </pic:blipFill>
                  <pic:spPr>
                    <a:xfrm>
                      <a:off x="0" y="0"/>
                      <a:ext cx="1310284" cy="1170701"/>
                    </a:xfrm>
                    <a:prstGeom prst="rect">
                      <a:avLst/>
                    </a:prstGeom>
                  </pic:spPr>
                </pic:pic>
              </a:graphicData>
            </a:graphic>
          </wp:inline>
        </w:drawing>
      </w:r>
    </w:p>
    <w:p w:rsidR="00351FEF" w:rsidRDefault="00351FEF" w:rsidP="000771FD">
      <w:pPr>
        <w:pStyle w:val="NoSpacing"/>
      </w:pPr>
    </w:p>
    <w:p w:rsidR="00165165" w:rsidRDefault="00165165" w:rsidP="000771FD">
      <w:pPr>
        <w:pStyle w:val="NoSpacing"/>
      </w:pPr>
      <w:r>
        <w:t>As well as complying with planning and building regulations requirements, GP Premises must now comply with a raft of legislation which include:</w:t>
      </w:r>
    </w:p>
    <w:p w:rsidR="000771FD" w:rsidRPr="00351FEF" w:rsidRDefault="000771FD" w:rsidP="006A3A0F">
      <w:pPr>
        <w:autoSpaceDE w:val="0"/>
        <w:autoSpaceDN w:val="0"/>
        <w:adjustRightInd w:val="0"/>
        <w:spacing w:after="0" w:line="240" w:lineRule="auto"/>
        <w:rPr>
          <w:rFonts w:cs="TwCenMT-CondensedExtraBold"/>
          <w:b/>
          <w:bCs/>
          <w:sz w:val="20"/>
          <w:szCs w:val="32"/>
        </w:rPr>
      </w:pPr>
    </w:p>
    <w:p w:rsidR="006A3A0F" w:rsidRPr="006A3A0F" w:rsidRDefault="006A3A0F" w:rsidP="006A3A0F">
      <w:pPr>
        <w:autoSpaceDE w:val="0"/>
        <w:autoSpaceDN w:val="0"/>
        <w:adjustRightInd w:val="0"/>
        <w:spacing w:after="0" w:line="240" w:lineRule="auto"/>
        <w:rPr>
          <w:rFonts w:cs="TwCenMT-CondensedExtraBold"/>
          <w:b/>
          <w:bCs/>
          <w:szCs w:val="32"/>
        </w:rPr>
      </w:pPr>
      <w:r w:rsidRPr="006A3A0F">
        <w:rPr>
          <w:rFonts w:cs="TwCenMT-CondensedExtraBold"/>
          <w:b/>
          <w:bCs/>
          <w:szCs w:val="32"/>
        </w:rPr>
        <w:t>Health and Safety at Work Act 1974</w:t>
      </w:r>
    </w:p>
    <w:p w:rsidR="006A3A0F" w:rsidRPr="00351FEF" w:rsidRDefault="006A3A0F" w:rsidP="000771FD">
      <w:pPr>
        <w:autoSpaceDE w:val="0"/>
        <w:autoSpaceDN w:val="0"/>
        <w:adjustRightInd w:val="0"/>
        <w:spacing w:after="0" w:line="240" w:lineRule="auto"/>
        <w:jc w:val="both"/>
        <w:rPr>
          <w:rFonts w:cs="Helvetica"/>
          <w:color w:val="000000"/>
          <w:sz w:val="20"/>
          <w:szCs w:val="20"/>
        </w:rPr>
      </w:pPr>
      <w:r w:rsidRPr="00351FEF">
        <w:rPr>
          <w:rFonts w:cs="Helvetica"/>
          <w:color w:val="000000"/>
          <w:sz w:val="20"/>
          <w:szCs w:val="20"/>
        </w:rPr>
        <w:t>GP Practices as employers have a duty to ensure that the health, safety and welfare of employees are protected. This includes sufficient maintenance of surgery premises ensuring any access and exits are in a safe condition, and the provision of adequate facilities.</w:t>
      </w:r>
    </w:p>
    <w:p w:rsidR="006A3A0F" w:rsidRPr="00351FEF" w:rsidRDefault="006A3A0F" w:rsidP="006A3A0F">
      <w:pPr>
        <w:autoSpaceDE w:val="0"/>
        <w:autoSpaceDN w:val="0"/>
        <w:adjustRightInd w:val="0"/>
        <w:spacing w:after="0" w:line="240" w:lineRule="auto"/>
        <w:rPr>
          <w:rFonts w:ascii="Helvetica" w:hAnsi="Helvetica" w:cs="Helvetica"/>
          <w:color w:val="000000"/>
          <w:sz w:val="20"/>
          <w:szCs w:val="20"/>
        </w:rPr>
      </w:pPr>
    </w:p>
    <w:p w:rsidR="006A3A0F" w:rsidRPr="000771FD" w:rsidRDefault="006A3A0F" w:rsidP="006A3A0F">
      <w:pPr>
        <w:autoSpaceDE w:val="0"/>
        <w:autoSpaceDN w:val="0"/>
        <w:adjustRightInd w:val="0"/>
        <w:spacing w:after="0" w:line="240" w:lineRule="auto"/>
        <w:rPr>
          <w:rFonts w:ascii="Calibri" w:hAnsi="Calibri" w:cs="TwCenMT-CondensedExtraBold"/>
          <w:b/>
          <w:bCs/>
          <w:szCs w:val="32"/>
        </w:rPr>
      </w:pPr>
      <w:r w:rsidRPr="000771FD">
        <w:rPr>
          <w:rFonts w:ascii="Calibri" w:hAnsi="Calibri" w:cs="TwCenMT-CondensedExtraBold"/>
          <w:b/>
          <w:bCs/>
          <w:szCs w:val="32"/>
        </w:rPr>
        <w:t>Equality Act 2010 (DDA)</w:t>
      </w:r>
    </w:p>
    <w:p w:rsidR="006A3A0F" w:rsidRPr="00351FEF" w:rsidRDefault="006A3A0F" w:rsidP="000771FD">
      <w:pPr>
        <w:autoSpaceDE w:val="0"/>
        <w:autoSpaceDN w:val="0"/>
        <w:adjustRightInd w:val="0"/>
        <w:spacing w:after="0" w:line="240" w:lineRule="auto"/>
        <w:jc w:val="both"/>
        <w:rPr>
          <w:rFonts w:cs="Helvetica"/>
          <w:color w:val="000000"/>
          <w:sz w:val="20"/>
          <w:szCs w:val="20"/>
        </w:rPr>
      </w:pPr>
      <w:r w:rsidRPr="00351FEF">
        <w:rPr>
          <w:rFonts w:cs="Helvetica"/>
          <w:color w:val="000000"/>
          <w:sz w:val="20"/>
          <w:szCs w:val="20"/>
        </w:rPr>
        <w:t xml:space="preserve">GP </w:t>
      </w:r>
      <w:r w:rsidR="00020551" w:rsidRPr="00351FEF">
        <w:rPr>
          <w:rFonts w:cs="Helvetica"/>
          <w:color w:val="000000"/>
          <w:sz w:val="20"/>
          <w:szCs w:val="20"/>
        </w:rPr>
        <w:t>P</w:t>
      </w:r>
      <w:r w:rsidRPr="00351FEF">
        <w:rPr>
          <w:rFonts w:cs="Helvetica"/>
          <w:color w:val="000000"/>
          <w:sz w:val="20"/>
          <w:szCs w:val="20"/>
        </w:rPr>
        <w:t>ractice</w:t>
      </w:r>
      <w:r w:rsidR="000771FD" w:rsidRPr="00351FEF">
        <w:rPr>
          <w:rFonts w:cs="Helvetica"/>
          <w:color w:val="000000"/>
          <w:sz w:val="20"/>
          <w:szCs w:val="20"/>
        </w:rPr>
        <w:t xml:space="preserve"> </w:t>
      </w:r>
      <w:r w:rsidR="00020551" w:rsidRPr="00351FEF">
        <w:rPr>
          <w:rFonts w:cs="Helvetica"/>
          <w:color w:val="000000"/>
          <w:sz w:val="20"/>
          <w:szCs w:val="20"/>
        </w:rPr>
        <w:t>P</w:t>
      </w:r>
      <w:r w:rsidR="000771FD" w:rsidRPr="00351FEF">
        <w:rPr>
          <w:rFonts w:cs="Helvetica"/>
          <w:color w:val="000000"/>
          <w:sz w:val="20"/>
          <w:szCs w:val="20"/>
        </w:rPr>
        <w:t>remises</w:t>
      </w:r>
      <w:r w:rsidRPr="00351FEF">
        <w:rPr>
          <w:rFonts w:cs="Helvetica"/>
          <w:color w:val="000000"/>
          <w:sz w:val="20"/>
          <w:szCs w:val="20"/>
        </w:rPr>
        <w:t xml:space="preserve"> must be accessible for all patients (including</w:t>
      </w:r>
      <w:r w:rsidR="000771FD" w:rsidRPr="00351FEF">
        <w:rPr>
          <w:rFonts w:cs="Helvetica"/>
          <w:color w:val="000000"/>
          <w:sz w:val="20"/>
          <w:szCs w:val="20"/>
        </w:rPr>
        <w:t xml:space="preserve"> </w:t>
      </w:r>
      <w:r w:rsidRPr="00351FEF">
        <w:rPr>
          <w:rFonts w:cs="Helvetica"/>
          <w:color w:val="000000"/>
          <w:sz w:val="20"/>
          <w:szCs w:val="20"/>
        </w:rPr>
        <w:t>those in wheelchairs) with adequate space for movement</w:t>
      </w:r>
      <w:r w:rsidR="000771FD" w:rsidRPr="00351FEF">
        <w:rPr>
          <w:rFonts w:cs="Helvetica"/>
          <w:color w:val="000000"/>
          <w:sz w:val="20"/>
          <w:szCs w:val="20"/>
        </w:rPr>
        <w:t xml:space="preserve"> </w:t>
      </w:r>
      <w:r w:rsidRPr="00351FEF">
        <w:rPr>
          <w:rFonts w:cs="Helvetica"/>
          <w:color w:val="000000"/>
          <w:sz w:val="20"/>
          <w:szCs w:val="20"/>
        </w:rPr>
        <w:t>around the premises, and sufficient sound and visual</w:t>
      </w:r>
      <w:r w:rsidR="000771FD" w:rsidRPr="00351FEF">
        <w:rPr>
          <w:rFonts w:cs="Helvetica"/>
          <w:color w:val="000000"/>
          <w:sz w:val="20"/>
          <w:szCs w:val="20"/>
        </w:rPr>
        <w:t xml:space="preserve"> </w:t>
      </w:r>
      <w:r w:rsidRPr="00351FEF">
        <w:rPr>
          <w:rFonts w:cs="Helvetica"/>
          <w:color w:val="000000"/>
          <w:sz w:val="20"/>
          <w:szCs w:val="20"/>
        </w:rPr>
        <w:t>systems for th</w:t>
      </w:r>
      <w:r w:rsidR="000771FD" w:rsidRPr="00351FEF">
        <w:rPr>
          <w:rFonts w:cs="Helvetica"/>
          <w:color w:val="000000"/>
          <w:sz w:val="20"/>
          <w:szCs w:val="20"/>
        </w:rPr>
        <w:t>ose</w:t>
      </w:r>
      <w:r w:rsidRPr="00351FEF">
        <w:rPr>
          <w:rFonts w:cs="Helvetica"/>
          <w:color w:val="000000"/>
          <w:sz w:val="20"/>
          <w:szCs w:val="20"/>
        </w:rPr>
        <w:t xml:space="preserve"> hard of hearing </w:t>
      </w:r>
      <w:r w:rsidR="000771FD" w:rsidRPr="00351FEF">
        <w:rPr>
          <w:rFonts w:cs="Helvetica"/>
          <w:color w:val="000000"/>
          <w:sz w:val="20"/>
          <w:szCs w:val="20"/>
        </w:rPr>
        <w:t>or</w:t>
      </w:r>
      <w:r w:rsidRPr="00351FEF">
        <w:rPr>
          <w:rFonts w:cs="Helvetica"/>
          <w:color w:val="000000"/>
          <w:sz w:val="20"/>
          <w:szCs w:val="20"/>
        </w:rPr>
        <w:t xml:space="preserve"> visually impaired.</w:t>
      </w:r>
    </w:p>
    <w:p w:rsidR="000771FD" w:rsidRPr="00351FEF" w:rsidRDefault="000771FD" w:rsidP="006A3A0F">
      <w:pPr>
        <w:autoSpaceDE w:val="0"/>
        <w:autoSpaceDN w:val="0"/>
        <w:adjustRightInd w:val="0"/>
        <w:spacing w:after="0" w:line="240" w:lineRule="auto"/>
        <w:rPr>
          <w:rFonts w:cs="TwCenMT-CondensedExtraBold"/>
          <w:b/>
          <w:bCs/>
          <w:color w:val="7B439D"/>
          <w:sz w:val="20"/>
          <w:szCs w:val="32"/>
        </w:rPr>
      </w:pPr>
    </w:p>
    <w:p w:rsidR="006A3A0F" w:rsidRPr="000771FD" w:rsidRDefault="006A3A0F" w:rsidP="006A3A0F">
      <w:pPr>
        <w:autoSpaceDE w:val="0"/>
        <w:autoSpaceDN w:val="0"/>
        <w:adjustRightInd w:val="0"/>
        <w:spacing w:after="0" w:line="240" w:lineRule="auto"/>
        <w:rPr>
          <w:rFonts w:cs="TwCenMT-CondensedExtraBold"/>
          <w:b/>
          <w:bCs/>
          <w:szCs w:val="32"/>
        </w:rPr>
      </w:pPr>
      <w:r w:rsidRPr="000771FD">
        <w:rPr>
          <w:rFonts w:cs="TwCenMT-CondensedExtraBold"/>
          <w:b/>
          <w:bCs/>
          <w:szCs w:val="32"/>
        </w:rPr>
        <w:t>Regulatory Reform Order 2005 (Fire Safety)</w:t>
      </w:r>
    </w:p>
    <w:p w:rsidR="006A3A0F" w:rsidRPr="00351FEF" w:rsidRDefault="006A3A0F" w:rsidP="006A3A0F">
      <w:pPr>
        <w:autoSpaceDE w:val="0"/>
        <w:autoSpaceDN w:val="0"/>
        <w:adjustRightInd w:val="0"/>
        <w:spacing w:after="0" w:line="240" w:lineRule="auto"/>
        <w:rPr>
          <w:rFonts w:cs="Helvetica"/>
          <w:color w:val="000000"/>
          <w:sz w:val="20"/>
          <w:szCs w:val="20"/>
        </w:rPr>
      </w:pPr>
      <w:r w:rsidRPr="00351FEF">
        <w:rPr>
          <w:rFonts w:cs="Helvetica"/>
          <w:color w:val="000000"/>
          <w:sz w:val="20"/>
          <w:szCs w:val="20"/>
        </w:rPr>
        <w:t xml:space="preserve">All GP </w:t>
      </w:r>
      <w:r w:rsidR="000771FD" w:rsidRPr="00351FEF">
        <w:rPr>
          <w:rFonts w:cs="Helvetica"/>
          <w:color w:val="000000"/>
          <w:sz w:val="20"/>
          <w:szCs w:val="20"/>
        </w:rPr>
        <w:t>P</w:t>
      </w:r>
      <w:r w:rsidRPr="00351FEF">
        <w:rPr>
          <w:rFonts w:cs="Helvetica"/>
          <w:color w:val="000000"/>
          <w:sz w:val="20"/>
          <w:szCs w:val="20"/>
        </w:rPr>
        <w:t>ractices must have regular fire risk assessments</w:t>
      </w:r>
      <w:r w:rsidR="000771FD" w:rsidRPr="00351FEF">
        <w:rPr>
          <w:rFonts w:cs="Helvetica"/>
          <w:color w:val="000000"/>
          <w:sz w:val="20"/>
          <w:szCs w:val="20"/>
        </w:rPr>
        <w:t xml:space="preserve"> </w:t>
      </w:r>
      <w:r w:rsidRPr="00351FEF">
        <w:rPr>
          <w:rFonts w:cs="Helvetica"/>
          <w:color w:val="000000"/>
          <w:sz w:val="20"/>
          <w:szCs w:val="20"/>
        </w:rPr>
        <w:t>and fire management plans with particular reference to</w:t>
      </w:r>
      <w:r w:rsidR="000771FD" w:rsidRPr="00351FEF">
        <w:rPr>
          <w:rFonts w:cs="Helvetica"/>
          <w:color w:val="000000"/>
          <w:sz w:val="20"/>
          <w:szCs w:val="20"/>
        </w:rPr>
        <w:t xml:space="preserve"> </w:t>
      </w:r>
      <w:r w:rsidRPr="00351FEF">
        <w:rPr>
          <w:rFonts w:cs="Helvetica"/>
          <w:color w:val="000000"/>
          <w:sz w:val="20"/>
          <w:szCs w:val="20"/>
        </w:rPr>
        <w:t>the safety of exits from the premises (Building Regulations</w:t>
      </w:r>
      <w:r w:rsidR="000771FD" w:rsidRPr="00351FEF">
        <w:rPr>
          <w:rFonts w:cs="Helvetica"/>
          <w:color w:val="000000"/>
          <w:sz w:val="20"/>
          <w:szCs w:val="20"/>
        </w:rPr>
        <w:t xml:space="preserve"> </w:t>
      </w:r>
      <w:r w:rsidRPr="00351FEF">
        <w:rPr>
          <w:rFonts w:cs="Helvetica"/>
          <w:color w:val="000000"/>
          <w:sz w:val="20"/>
          <w:szCs w:val="20"/>
        </w:rPr>
        <w:t>2010).</w:t>
      </w:r>
    </w:p>
    <w:p w:rsidR="000771FD" w:rsidRPr="00351FEF" w:rsidRDefault="000771FD" w:rsidP="006A3A0F">
      <w:pPr>
        <w:autoSpaceDE w:val="0"/>
        <w:autoSpaceDN w:val="0"/>
        <w:adjustRightInd w:val="0"/>
        <w:spacing w:after="0" w:line="240" w:lineRule="auto"/>
        <w:rPr>
          <w:rFonts w:cs="TwCenMT-CondensedExtraBold"/>
          <w:b/>
          <w:bCs/>
          <w:sz w:val="20"/>
          <w:szCs w:val="32"/>
        </w:rPr>
      </w:pPr>
    </w:p>
    <w:p w:rsidR="006A3A0F" w:rsidRPr="000771FD" w:rsidRDefault="006A3A0F" w:rsidP="006A3A0F">
      <w:pPr>
        <w:autoSpaceDE w:val="0"/>
        <w:autoSpaceDN w:val="0"/>
        <w:adjustRightInd w:val="0"/>
        <w:spacing w:after="0" w:line="240" w:lineRule="auto"/>
        <w:rPr>
          <w:rFonts w:cs="TwCenMT-CondensedExtraBold"/>
          <w:b/>
          <w:bCs/>
          <w:szCs w:val="32"/>
        </w:rPr>
      </w:pPr>
      <w:r w:rsidRPr="000771FD">
        <w:rPr>
          <w:rFonts w:cs="TwCenMT-CondensedExtraBold"/>
          <w:b/>
          <w:bCs/>
          <w:szCs w:val="32"/>
        </w:rPr>
        <w:t>Control of Substances Hazardous to Health</w:t>
      </w:r>
      <w:r w:rsidR="000771FD">
        <w:rPr>
          <w:rFonts w:cs="TwCenMT-CondensedExtraBold"/>
          <w:b/>
          <w:bCs/>
          <w:szCs w:val="32"/>
        </w:rPr>
        <w:t xml:space="preserve"> </w:t>
      </w:r>
      <w:r w:rsidRPr="000771FD">
        <w:rPr>
          <w:rFonts w:cs="TwCenMT-CondensedExtraBold"/>
          <w:b/>
          <w:bCs/>
          <w:szCs w:val="32"/>
        </w:rPr>
        <w:t>Regulations 2002</w:t>
      </w:r>
    </w:p>
    <w:p w:rsidR="006A3A0F" w:rsidRPr="00351FEF" w:rsidRDefault="006A3A0F" w:rsidP="000771FD">
      <w:pPr>
        <w:autoSpaceDE w:val="0"/>
        <w:autoSpaceDN w:val="0"/>
        <w:adjustRightInd w:val="0"/>
        <w:spacing w:after="0" w:line="240" w:lineRule="auto"/>
        <w:jc w:val="both"/>
        <w:rPr>
          <w:rFonts w:cs="Helvetica"/>
          <w:color w:val="000000"/>
          <w:sz w:val="20"/>
          <w:szCs w:val="20"/>
        </w:rPr>
      </w:pPr>
      <w:r w:rsidRPr="00351FEF">
        <w:rPr>
          <w:rFonts w:cs="Helvetica"/>
          <w:color w:val="000000"/>
          <w:sz w:val="20"/>
          <w:szCs w:val="20"/>
        </w:rPr>
        <w:t>‘Substances Hazardous to Health’ may include chemicals,</w:t>
      </w:r>
      <w:r w:rsidR="000771FD" w:rsidRPr="00351FEF">
        <w:rPr>
          <w:rFonts w:cs="Helvetica"/>
          <w:color w:val="000000"/>
          <w:sz w:val="20"/>
          <w:szCs w:val="20"/>
        </w:rPr>
        <w:t xml:space="preserve"> </w:t>
      </w:r>
      <w:r w:rsidRPr="00351FEF">
        <w:rPr>
          <w:rFonts w:cs="Helvetica"/>
          <w:color w:val="000000"/>
          <w:sz w:val="20"/>
          <w:szCs w:val="20"/>
        </w:rPr>
        <w:t>fumes, dusts, vapours or germs such as legionella.</w:t>
      </w:r>
      <w:r w:rsidR="000771FD" w:rsidRPr="00351FEF">
        <w:rPr>
          <w:rFonts w:cs="Helvetica"/>
          <w:color w:val="000000"/>
          <w:sz w:val="20"/>
          <w:szCs w:val="20"/>
        </w:rPr>
        <w:t xml:space="preserve"> </w:t>
      </w:r>
      <w:r w:rsidRPr="00351FEF">
        <w:rPr>
          <w:rFonts w:cs="Helvetica"/>
          <w:color w:val="000000"/>
          <w:sz w:val="20"/>
          <w:szCs w:val="20"/>
        </w:rPr>
        <w:t>Practices should ask a specialist to assess the risks of such</w:t>
      </w:r>
      <w:r w:rsidR="000771FD" w:rsidRPr="00351FEF">
        <w:rPr>
          <w:rFonts w:cs="Helvetica"/>
          <w:color w:val="000000"/>
          <w:sz w:val="20"/>
          <w:szCs w:val="20"/>
        </w:rPr>
        <w:t xml:space="preserve"> </w:t>
      </w:r>
      <w:r w:rsidRPr="00351FEF">
        <w:rPr>
          <w:rFonts w:cs="Helvetica"/>
          <w:color w:val="000000"/>
          <w:sz w:val="20"/>
          <w:szCs w:val="20"/>
        </w:rPr>
        <w:t>substances and produce a management plan accordingly.</w:t>
      </w:r>
      <w:r w:rsidR="000771FD" w:rsidRPr="00351FEF">
        <w:rPr>
          <w:rFonts w:cs="Helvetica"/>
          <w:color w:val="000000"/>
          <w:sz w:val="20"/>
          <w:szCs w:val="20"/>
        </w:rPr>
        <w:t xml:space="preserve"> Many hazardous substances will be found amongst cleaning materials and office stationery. </w:t>
      </w:r>
    </w:p>
    <w:p w:rsidR="000771FD" w:rsidRPr="00351FEF" w:rsidRDefault="000771FD" w:rsidP="006A3A0F">
      <w:pPr>
        <w:autoSpaceDE w:val="0"/>
        <w:autoSpaceDN w:val="0"/>
        <w:adjustRightInd w:val="0"/>
        <w:spacing w:after="0" w:line="240" w:lineRule="auto"/>
        <w:rPr>
          <w:rFonts w:cs="TwCenMT-CondensedExtraBold"/>
          <w:b/>
          <w:bCs/>
          <w:color w:val="7B439D"/>
          <w:sz w:val="20"/>
          <w:szCs w:val="32"/>
        </w:rPr>
      </w:pPr>
    </w:p>
    <w:p w:rsidR="006A3A0F" w:rsidRPr="000771FD" w:rsidRDefault="006A3A0F" w:rsidP="006A3A0F">
      <w:pPr>
        <w:autoSpaceDE w:val="0"/>
        <w:autoSpaceDN w:val="0"/>
        <w:adjustRightInd w:val="0"/>
        <w:spacing w:after="0" w:line="240" w:lineRule="auto"/>
        <w:rPr>
          <w:rFonts w:cs="TwCenMT-CondensedExtraBold"/>
          <w:b/>
          <w:bCs/>
          <w:szCs w:val="32"/>
        </w:rPr>
      </w:pPr>
      <w:r w:rsidRPr="000771FD">
        <w:rPr>
          <w:rFonts w:cs="TwCenMT-CondensedExtraBold"/>
          <w:b/>
          <w:bCs/>
          <w:szCs w:val="32"/>
        </w:rPr>
        <w:t>Testing of Electrical Appliances</w:t>
      </w:r>
    </w:p>
    <w:p w:rsidR="006A3A0F" w:rsidRPr="00351FEF" w:rsidRDefault="006A3A0F" w:rsidP="000771FD">
      <w:pPr>
        <w:autoSpaceDE w:val="0"/>
        <w:autoSpaceDN w:val="0"/>
        <w:adjustRightInd w:val="0"/>
        <w:spacing w:after="0" w:line="240" w:lineRule="auto"/>
        <w:jc w:val="both"/>
        <w:rPr>
          <w:rFonts w:cs="Helvetica"/>
          <w:color w:val="000000"/>
          <w:sz w:val="20"/>
          <w:szCs w:val="20"/>
        </w:rPr>
      </w:pPr>
      <w:r w:rsidRPr="00351FEF">
        <w:rPr>
          <w:rFonts w:cs="Helvetica"/>
          <w:color w:val="000000"/>
          <w:sz w:val="20"/>
          <w:szCs w:val="20"/>
        </w:rPr>
        <w:t xml:space="preserve">GP </w:t>
      </w:r>
      <w:r w:rsidR="0043054B" w:rsidRPr="00351FEF">
        <w:rPr>
          <w:rFonts w:cs="Helvetica"/>
          <w:color w:val="000000"/>
          <w:sz w:val="20"/>
          <w:szCs w:val="20"/>
        </w:rPr>
        <w:t>P</w:t>
      </w:r>
      <w:r w:rsidRPr="00351FEF">
        <w:rPr>
          <w:rFonts w:cs="Helvetica"/>
          <w:color w:val="000000"/>
          <w:sz w:val="20"/>
          <w:szCs w:val="20"/>
        </w:rPr>
        <w:t>ractices should carry out regular PAT testing (Portable</w:t>
      </w:r>
      <w:r w:rsidR="000771FD" w:rsidRPr="00351FEF">
        <w:rPr>
          <w:rFonts w:cs="Helvetica"/>
          <w:color w:val="000000"/>
          <w:sz w:val="20"/>
          <w:szCs w:val="20"/>
        </w:rPr>
        <w:t xml:space="preserve"> </w:t>
      </w:r>
      <w:r w:rsidRPr="00351FEF">
        <w:rPr>
          <w:rFonts w:cs="Helvetica"/>
          <w:color w:val="000000"/>
          <w:sz w:val="20"/>
          <w:szCs w:val="20"/>
        </w:rPr>
        <w:t xml:space="preserve">Appliance Testing) on </w:t>
      </w:r>
      <w:r w:rsidR="0043054B" w:rsidRPr="00351FEF">
        <w:rPr>
          <w:rFonts w:cs="Helvetica"/>
          <w:color w:val="000000"/>
          <w:sz w:val="20"/>
          <w:szCs w:val="20"/>
        </w:rPr>
        <w:t xml:space="preserve">all </w:t>
      </w:r>
      <w:r w:rsidRPr="00351FEF">
        <w:rPr>
          <w:rFonts w:cs="Helvetica"/>
          <w:color w:val="000000"/>
          <w:sz w:val="20"/>
          <w:szCs w:val="20"/>
        </w:rPr>
        <w:t>electrical appliances and equipment</w:t>
      </w:r>
      <w:r w:rsidR="000771FD" w:rsidRPr="00351FEF">
        <w:rPr>
          <w:rFonts w:cs="Helvetica"/>
          <w:color w:val="000000"/>
          <w:sz w:val="20"/>
          <w:szCs w:val="20"/>
        </w:rPr>
        <w:t xml:space="preserve"> </w:t>
      </w:r>
      <w:r w:rsidRPr="00351FEF">
        <w:rPr>
          <w:rFonts w:cs="Helvetica"/>
          <w:color w:val="000000"/>
          <w:sz w:val="20"/>
          <w:szCs w:val="20"/>
        </w:rPr>
        <w:t>to ensure they are safe to use</w:t>
      </w:r>
      <w:r w:rsidR="0043054B" w:rsidRPr="00351FEF">
        <w:rPr>
          <w:rFonts w:cs="Helvetica"/>
          <w:color w:val="000000"/>
          <w:sz w:val="20"/>
          <w:szCs w:val="20"/>
        </w:rPr>
        <w:t xml:space="preserve"> and be able to provide evidence of dated ch</w:t>
      </w:r>
      <w:r w:rsidR="004609A1" w:rsidRPr="00351FEF">
        <w:rPr>
          <w:rFonts w:cs="Helvetica"/>
          <w:color w:val="000000"/>
          <w:sz w:val="20"/>
          <w:szCs w:val="20"/>
        </w:rPr>
        <w:t>e</w:t>
      </w:r>
      <w:r w:rsidR="0043054B" w:rsidRPr="00351FEF">
        <w:rPr>
          <w:rFonts w:cs="Helvetica"/>
          <w:color w:val="000000"/>
          <w:sz w:val="20"/>
          <w:szCs w:val="20"/>
        </w:rPr>
        <w:t>cks</w:t>
      </w:r>
      <w:r w:rsidRPr="00351FEF">
        <w:rPr>
          <w:rFonts w:cs="Helvetica"/>
          <w:color w:val="000000"/>
          <w:sz w:val="20"/>
          <w:szCs w:val="20"/>
        </w:rPr>
        <w:t>.</w:t>
      </w:r>
    </w:p>
    <w:p w:rsidR="000771FD" w:rsidRPr="00351FEF" w:rsidRDefault="000771FD" w:rsidP="006A3A0F">
      <w:pPr>
        <w:autoSpaceDE w:val="0"/>
        <w:autoSpaceDN w:val="0"/>
        <w:adjustRightInd w:val="0"/>
        <w:spacing w:after="0" w:line="240" w:lineRule="auto"/>
        <w:rPr>
          <w:rFonts w:cs="TwCenMT-CondensedExtraBold"/>
          <w:b/>
          <w:bCs/>
          <w:color w:val="7B439D"/>
          <w:sz w:val="20"/>
          <w:szCs w:val="32"/>
        </w:rPr>
      </w:pPr>
    </w:p>
    <w:p w:rsidR="006A3A0F" w:rsidRPr="004609A1" w:rsidRDefault="006A3A0F" w:rsidP="006A3A0F">
      <w:pPr>
        <w:autoSpaceDE w:val="0"/>
        <w:autoSpaceDN w:val="0"/>
        <w:adjustRightInd w:val="0"/>
        <w:spacing w:after="0" w:line="240" w:lineRule="auto"/>
        <w:rPr>
          <w:rFonts w:cs="TwCenMT-CondensedExtraBold"/>
          <w:b/>
          <w:bCs/>
          <w:szCs w:val="32"/>
        </w:rPr>
      </w:pPr>
      <w:r w:rsidRPr="004609A1">
        <w:rPr>
          <w:rFonts w:cs="TwCenMT-CondensedExtraBold"/>
          <w:b/>
          <w:bCs/>
          <w:szCs w:val="32"/>
        </w:rPr>
        <w:t>Control of Asbestos Regulations 2012</w:t>
      </w:r>
    </w:p>
    <w:p w:rsidR="006A3A0F" w:rsidRPr="00351FEF" w:rsidRDefault="004609A1" w:rsidP="00D1298A">
      <w:pPr>
        <w:pStyle w:val="NoSpacing"/>
        <w:jc w:val="both"/>
        <w:rPr>
          <w:sz w:val="20"/>
        </w:rPr>
      </w:pPr>
      <w:r w:rsidRPr="00351FEF">
        <w:rPr>
          <w:sz w:val="20"/>
        </w:rPr>
        <w:t xml:space="preserve">GP Practices </w:t>
      </w:r>
      <w:r w:rsidR="006A3A0F" w:rsidRPr="00351FEF">
        <w:rPr>
          <w:sz w:val="20"/>
        </w:rPr>
        <w:t>have a duty to protect anyone using or working</w:t>
      </w:r>
      <w:r w:rsidR="000771FD" w:rsidRPr="00351FEF">
        <w:rPr>
          <w:sz w:val="20"/>
        </w:rPr>
        <w:t xml:space="preserve"> </w:t>
      </w:r>
      <w:r w:rsidR="006A3A0F" w:rsidRPr="00351FEF">
        <w:rPr>
          <w:sz w:val="20"/>
        </w:rPr>
        <w:t>in the</w:t>
      </w:r>
      <w:r w:rsidRPr="00351FEF">
        <w:rPr>
          <w:sz w:val="20"/>
        </w:rPr>
        <w:t>ir</w:t>
      </w:r>
      <w:r w:rsidR="006A3A0F" w:rsidRPr="00351FEF">
        <w:rPr>
          <w:sz w:val="20"/>
        </w:rPr>
        <w:t xml:space="preserve"> premises from asbestos. A specialist can establish</w:t>
      </w:r>
      <w:r w:rsidR="000771FD" w:rsidRPr="00351FEF">
        <w:rPr>
          <w:sz w:val="20"/>
        </w:rPr>
        <w:t xml:space="preserve"> </w:t>
      </w:r>
      <w:r w:rsidR="006A3A0F" w:rsidRPr="00351FEF">
        <w:rPr>
          <w:sz w:val="20"/>
        </w:rPr>
        <w:t>whether asbestos is present at your premises and, if so,</w:t>
      </w:r>
      <w:r w:rsidR="000771FD" w:rsidRPr="00351FEF">
        <w:rPr>
          <w:sz w:val="20"/>
        </w:rPr>
        <w:t xml:space="preserve"> </w:t>
      </w:r>
      <w:r w:rsidR="006A3A0F" w:rsidRPr="00351FEF">
        <w:rPr>
          <w:sz w:val="20"/>
        </w:rPr>
        <w:t xml:space="preserve">develop a management plan to ensure that the </w:t>
      </w:r>
      <w:r w:rsidRPr="00351FEF">
        <w:rPr>
          <w:sz w:val="20"/>
        </w:rPr>
        <w:t xml:space="preserve">asbestos is removed or </w:t>
      </w:r>
      <w:r w:rsidR="006A3A0F" w:rsidRPr="00351FEF">
        <w:rPr>
          <w:sz w:val="20"/>
        </w:rPr>
        <w:t>risks are</w:t>
      </w:r>
      <w:r w:rsidR="000771FD" w:rsidRPr="00351FEF">
        <w:rPr>
          <w:sz w:val="20"/>
        </w:rPr>
        <w:t xml:space="preserve"> </w:t>
      </w:r>
      <w:r w:rsidR="006A3A0F" w:rsidRPr="00351FEF">
        <w:rPr>
          <w:sz w:val="20"/>
        </w:rPr>
        <w:t>minimised.</w:t>
      </w:r>
    </w:p>
    <w:p w:rsidR="000771FD" w:rsidRPr="00351FEF" w:rsidRDefault="000771FD" w:rsidP="004609A1">
      <w:pPr>
        <w:pStyle w:val="NoSpacing"/>
        <w:jc w:val="both"/>
        <w:rPr>
          <w:rFonts w:cs="TwCenMT-CondensedExtraBold"/>
          <w:b/>
          <w:bCs/>
          <w:color w:val="7B439D"/>
          <w:sz w:val="20"/>
          <w:szCs w:val="32"/>
        </w:rPr>
      </w:pPr>
    </w:p>
    <w:p w:rsidR="006A3A0F" w:rsidRPr="004609A1" w:rsidRDefault="006A3A0F" w:rsidP="006A3A0F">
      <w:pPr>
        <w:autoSpaceDE w:val="0"/>
        <w:autoSpaceDN w:val="0"/>
        <w:adjustRightInd w:val="0"/>
        <w:spacing w:after="0" w:line="240" w:lineRule="auto"/>
        <w:rPr>
          <w:rFonts w:cs="TwCenMT-CondensedExtraBold"/>
          <w:b/>
          <w:bCs/>
          <w:szCs w:val="32"/>
        </w:rPr>
      </w:pPr>
      <w:r w:rsidRPr="004609A1">
        <w:rPr>
          <w:rFonts w:cs="TwCenMT-CondensedExtraBold"/>
          <w:b/>
          <w:bCs/>
          <w:szCs w:val="32"/>
        </w:rPr>
        <w:t>Testing of Gas Appliances</w:t>
      </w:r>
    </w:p>
    <w:p w:rsidR="006A3A0F" w:rsidRPr="00351FEF" w:rsidRDefault="006A3A0F" w:rsidP="00D1298A">
      <w:pPr>
        <w:pStyle w:val="NoSpacing"/>
        <w:jc w:val="both"/>
        <w:rPr>
          <w:sz w:val="20"/>
        </w:rPr>
      </w:pPr>
      <w:r w:rsidRPr="00351FEF">
        <w:rPr>
          <w:sz w:val="20"/>
        </w:rPr>
        <w:t>When gas appliances are not installed or maintained</w:t>
      </w:r>
      <w:r w:rsidR="000771FD" w:rsidRPr="00351FEF">
        <w:rPr>
          <w:sz w:val="20"/>
        </w:rPr>
        <w:t xml:space="preserve"> </w:t>
      </w:r>
      <w:r w:rsidRPr="00351FEF">
        <w:rPr>
          <w:sz w:val="20"/>
        </w:rPr>
        <w:t>correctly, there is a risk that carbon monoxide may be</w:t>
      </w:r>
      <w:r w:rsidR="000771FD" w:rsidRPr="00351FEF">
        <w:rPr>
          <w:sz w:val="20"/>
        </w:rPr>
        <w:t xml:space="preserve"> </w:t>
      </w:r>
      <w:r w:rsidRPr="00351FEF">
        <w:rPr>
          <w:sz w:val="20"/>
        </w:rPr>
        <w:t xml:space="preserve">released into the air. </w:t>
      </w:r>
      <w:r w:rsidR="004609A1" w:rsidRPr="00351FEF">
        <w:rPr>
          <w:sz w:val="20"/>
        </w:rPr>
        <w:t xml:space="preserve">GP Practices </w:t>
      </w:r>
      <w:r w:rsidRPr="00351FEF">
        <w:rPr>
          <w:sz w:val="20"/>
        </w:rPr>
        <w:t xml:space="preserve">should have </w:t>
      </w:r>
      <w:r w:rsidR="004609A1" w:rsidRPr="00351FEF">
        <w:rPr>
          <w:sz w:val="20"/>
        </w:rPr>
        <w:t xml:space="preserve">their </w:t>
      </w:r>
      <w:r w:rsidRPr="00351FEF">
        <w:rPr>
          <w:sz w:val="20"/>
        </w:rPr>
        <w:t>gas appliances</w:t>
      </w:r>
      <w:r w:rsidR="004609A1" w:rsidRPr="00351FEF">
        <w:rPr>
          <w:sz w:val="20"/>
        </w:rPr>
        <w:t>, such as central heating boilers and gas cookers</w:t>
      </w:r>
      <w:r w:rsidR="000771FD" w:rsidRPr="00351FEF">
        <w:rPr>
          <w:sz w:val="20"/>
        </w:rPr>
        <w:t xml:space="preserve"> </w:t>
      </w:r>
      <w:r w:rsidRPr="00351FEF">
        <w:rPr>
          <w:sz w:val="20"/>
        </w:rPr>
        <w:t>tested every 12 months by a specialist who is registered</w:t>
      </w:r>
      <w:r w:rsidR="000771FD" w:rsidRPr="00351FEF">
        <w:rPr>
          <w:sz w:val="20"/>
        </w:rPr>
        <w:t xml:space="preserve"> </w:t>
      </w:r>
      <w:r w:rsidRPr="00351FEF">
        <w:rPr>
          <w:sz w:val="20"/>
        </w:rPr>
        <w:t>with th</w:t>
      </w:r>
      <w:r w:rsidR="004609A1" w:rsidRPr="00351FEF">
        <w:rPr>
          <w:sz w:val="20"/>
        </w:rPr>
        <w:t>e Gas Safe Register and ensure that the test certificate is readily available for inspection.</w:t>
      </w:r>
      <w:r w:rsidR="00D1298A" w:rsidRPr="00351FEF">
        <w:rPr>
          <w:sz w:val="20"/>
        </w:rPr>
        <w:t xml:space="preserve"> </w:t>
      </w:r>
      <w:r w:rsidRPr="00351FEF">
        <w:rPr>
          <w:sz w:val="20"/>
        </w:rPr>
        <w:t>In addition to the statutory standards set out in the Premises</w:t>
      </w:r>
      <w:r w:rsidR="000771FD" w:rsidRPr="00351FEF">
        <w:rPr>
          <w:sz w:val="20"/>
        </w:rPr>
        <w:t xml:space="preserve"> </w:t>
      </w:r>
      <w:r w:rsidRPr="00351FEF">
        <w:rPr>
          <w:sz w:val="20"/>
        </w:rPr>
        <w:t>Costs Directions 2013, practices must:</w:t>
      </w:r>
    </w:p>
    <w:p w:rsidR="004609A1" w:rsidRPr="00351FEF" w:rsidRDefault="004609A1" w:rsidP="00D1298A">
      <w:pPr>
        <w:pStyle w:val="NoSpacing"/>
        <w:jc w:val="both"/>
        <w:rPr>
          <w:sz w:val="20"/>
        </w:rPr>
      </w:pPr>
    </w:p>
    <w:p w:rsidR="006A3A0F" w:rsidRPr="004609A1" w:rsidRDefault="006A3A0F" w:rsidP="00D1298A">
      <w:pPr>
        <w:pStyle w:val="NoSpacing"/>
        <w:numPr>
          <w:ilvl w:val="0"/>
          <w:numId w:val="8"/>
        </w:numPr>
        <w:jc w:val="both"/>
      </w:pPr>
      <w:r w:rsidRPr="004609A1">
        <w:t xml:space="preserve">Display an </w:t>
      </w:r>
      <w:r w:rsidRPr="004609A1">
        <w:rPr>
          <w:color w:val="7B439B"/>
        </w:rPr>
        <w:t xml:space="preserve">Energy Certificate </w:t>
      </w:r>
      <w:r w:rsidRPr="004609A1">
        <w:t xml:space="preserve">(if the premises </w:t>
      </w:r>
      <w:r w:rsidR="004609A1" w:rsidRPr="004609A1">
        <w:t>are</w:t>
      </w:r>
      <w:r w:rsidRPr="004609A1">
        <w:t xml:space="preserve"> over</w:t>
      </w:r>
      <w:r w:rsidR="000771FD" w:rsidRPr="004609A1">
        <w:t xml:space="preserve"> </w:t>
      </w:r>
      <w:r w:rsidRPr="004609A1">
        <w:t>500 sq</w:t>
      </w:r>
      <w:r w:rsidR="004609A1" w:rsidRPr="004609A1">
        <w:t>.</w:t>
      </w:r>
      <w:r w:rsidRPr="004609A1">
        <w:t xml:space="preserve"> m</w:t>
      </w:r>
      <w:r w:rsidR="004609A1" w:rsidRPr="004609A1">
        <w:t xml:space="preserve"> in size</w:t>
      </w:r>
      <w:r w:rsidRPr="004609A1">
        <w:t>)</w:t>
      </w:r>
    </w:p>
    <w:p w:rsidR="006A3A0F" w:rsidRPr="00DF374A" w:rsidRDefault="006A3A0F" w:rsidP="00D1298A">
      <w:pPr>
        <w:pStyle w:val="NoSpacing"/>
        <w:numPr>
          <w:ilvl w:val="0"/>
          <w:numId w:val="8"/>
        </w:numPr>
        <w:jc w:val="both"/>
        <w:rPr>
          <w:rFonts w:ascii="Helvetica" w:hAnsi="Helvetica"/>
          <w:sz w:val="18"/>
        </w:rPr>
      </w:pPr>
      <w:r w:rsidRPr="00351FEF">
        <w:rPr>
          <w:sz w:val="20"/>
        </w:rPr>
        <w:t xml:space="preserve">Have an </w:t>
      </w:r>
      <w:r w:rsidRPr="00351FEF">
        <w:rPr>
          <w:color w:val="7B439B"/>
          <w:sz w:val="20"/>
        </w:rPr>
        <w:t xml:space="preserve">Energy Performance Certificate </w:t>
      </w:r>
      <w:r w:rsidRPr="00351FEF">
        <w:rPr>
          <w:sz w:val="20"/>
        </w:rPr>
        <w:t>if any of the</w:t>
      </w:r>
      <w:r w:rsidR="000771FD" w:rsidRPr="00351FEF">
        <w:rPr>
          <w:sz w:val="20"/>
        </w:rPr>
        <w:t xml:space="preserve"> </w:t>
      </w:r>
      <w:r w:rsidRPr="00351FEF">
        <w:rPr>
          <w:sz w:val="20"/>
        </w:rPr>
        <w:t>premises is leased to another provider or prior to selling</w:t>
      </w:r>
    </w:p>
    <w:p w:rsidR="00DF374A" w:rsidRDefault="00DF374A" w:rsidP="00DF374A">
      <w:pPr>
        <w:pStyle w:val="NoSpacing"/>
        <w:jc w:val="both"/>
        <w:rPr>
          <w:sz w:val="20"/>
        </w:rPr>
      </w:pPr>
    </w:p>
    <w:p w:rsidR="00DF374A" w:rsidRPr="00351FEF" w:rsidRDefault="001D4BFA" w:rsidP="00DF374A">
      <w:pPr>
        <w:pStyle w:val="NoSpacing"/>
        <w:jc w:val="both"/>
        <w:rPr>
          <w:rFonts w:ascii="Helvetica" w:hAnsi="Helvetica"/>
          <w:sz w:val="18"/>
        </w:rPr>
      </w:pPr>
      <w:hyperlink w:anchor="_top" w:history="1">
        <w:r w:rsidR="00B60567" w:rsidRPr="00B60567">
          <w:rPr>
            <w:rStyle w:val="Hyperlink"/>
            <w:rFonts w:ascii="Helvetica" w:hAnsi="Helvetica"/>
            <w:sz w:val="18"/>
          </w:rPr>
          <w:t>Top of the Document</w:t>
        </w:r>
      </w:hyperlink>
    </w:p>
    <w:p w:rsidR="009C5300" w:rsidRPr="00020551" w:rsidRDefault="00020551" w:rsidP="00020551">
      <w:pPr>
        <w:pStyle w:val="IntenseQuote"/>
        <w:rPr>
          <w:b/>
        </w:rPr>
      </w:pPr>
      <w:r w:rsidRPr="00020551">
        <w:rPr>
          <w:b/>
        </w:rPr>
        <w:lastRenderedPageBreak/>
        <w:t xml:space="preserve">Closing </w:t>
      </w:r>
      <w:r w:rsidR="009C5300" w:rsidRPr="00020551">
        <w:rPr>
          <w:b/>
        </w:rPr>
        <w:t>Summary</w:t>
      </w:r>
    </w:p>
    <w:p w:rsidR="009C5300" w:rsidRDefault="009C5300" w:rsidP="00166DC0">
      <w:pPr>
        <w:jc w:val="both"/>
      </w:pPr>
      <w:r>
        <w:t>Your surgery is open to public scrutiny every day. It might be inspected by the Care Quality Commission, the Health and Safety Executive, if an accident occurs, by the local authority planners and building regulation officers, by an infection control team, a fire officer or security adviser. There is no end to it. Health and Safety at Work and Disability legislation abound</w:t>
      </w:r>
      <w:r w:rsidR="00677548">
        <w:t>s</w:t>
      </w:r>
      <w:r>
        <w:t xml:space="preserve">. More importantly staff have to work there and patients receive treatment and care so whatever your standards are the premises need to be clean and safe. </w:t>
      </w:r>
    </w:p>
    <w:p w:rsidR="004609A1" w:rsidRDefault="004609A1">
      <w:pPr>
        <w:rPr>
          <w:b/>
        </w:rPr>
      </w:pPr>
      <w:r>
        <w:rPr>
          <w:b/>
        </w:rPr>
        <w:t>So if you are considering making improvements to your surgery here are some steps that you need to take –</w:t>
      </w:r>
    </w:p>
    <w:p w:rsidR="00A44A7B" w:rsidRDefault="004609A1" w:rsidP="00B4594A">
      <w:pPr>
        <w:pStyle w:val="ListParagraph"/>
        <w:numPr>
          <w:ilvl w:val="0"/>
          <w:numId w:val="7"/>
        </w:numPr>
        <w:jc w:val="both"/>
      </w:pPr>
      <w:r w:rsidRPr="003D4456">
        <w:t>Prepare a fe</w:t>
      </w:r>
      <w:r w:rsidR="003D4456" w:rsidRPr="003D4456">
        <w:t>a</w:t>
      </w:r>
      <w:r w:rsidRPr="003D4456">
        <w:t>sibility study</w:t>
      </w:r>
      <w:r w:rsidR="00A44A7B">
        <w:t xml:space="preserve"> looking at what you consider the practice needs, what rooms, and facilities does it have now, look at room sizes, circulation space. Examine whether there are sufficient toilets, enough consulting and treatment rooms, is lighting and heating adequate? Do you need more security, alarms systems, CCTV, panic alarms, and patient call systems? Do you need trunking for a data and voice network, rewiring and more electric sockets</w:t>
      </w:r>
      <w:r w:rsidR="003343BC">
        <w:t>?</w:t>
      </w:r>
      <w:r w:rsidR="00A44A7B">
        <w:t xml:space="preserve"> </w:t>
      </w:r>
      <w:r w:rsidRPr="003D4456">
        <w:t xml:space="preserve"> </w:t>
      </w:r>
    </w:p>
    <w:p w:rsidR="004609A1" w:rsidRPr="003D4456" w:rsidRDefault="00A44A7B" w:rsidP="00B4594A">
      <w:pPr>
        <w:pStyle w:val="ListParagraph"/>
        <w:numPr>
          <w:ilvl w:val="0"/>
          <w:numId w:val="7"/>
        </w:numPr>
        <w:jc w:val="both"/>
      </w:pPr>
      <w:r>
        <w:t xml:space="preserve">You may need to submit a </w:t>
      </w:r>
      <w:r w:rsidR="00351FEF">
        <w:t>B</w:t>
      </w:r>
      <w:r w:rsidR="004609A1" w:rsidRPr="003D4456">
        <w:t xml:space="preserve">usiness </w:t>
      </w:r>
      <w:r w:rsidR="00351FEF">
        <w:t>C</w:t>
      </w:r>
      <w:r w:rsidR="004609A1" w:rsidRPr="003D4456">
        <w:t xml:space="preserve">ase to </w:t>
      </w:r>
      <w:r>
        <w:t xml:space="preserve">apply for funding which should </w:t>
      </w:r>
      <w:r w:rsidR="004609A1" w:rsidRPr="003D4456">
        <w:t>ex</w:t>
      </w:r>
      <w:r>
        <w:t>plain</w:t>
      </w:r>
      <w:r w:rsidR="004609A1" w:rsidRPr="003D4456">
        <w:t xml:space="preserve"> what</w:t>
      </w:r>
      <w:r w:rsidR="003343BC">
        <w:t xml:space="preserve"> and why you need </w:t>
      </w:r>
      <w:r w:rsidR="003343BC" w:rsidRPr="003D4456">
        <w:t>improvements</w:t>
      </w:r>
      <w:r w:rsidR="003343BC">
        <w:t>?  W</w:t>
      </w:r>
      <w:r w:rsidR="004609A1" w:rsidRPr="003D4456">
        <w:t xml:space="preserve">hat you can afford and how </w:t>
      </w:r>
      <w:r w:rsidR="003343BC">
        <w:t xml:space="preserve">much more funding </w:t>
      </w:r>
      <w:r w:rsidR="004609A1" w:rsidRPr="003D4456">
        <w:t>you will</w:t>
      </w:r>
      <w:r w:rsidR="003343BC">
        <w:t xml:space="preserve"> need.  How are you going to </w:t>
      </w:r>
      <w:r w:rsidR="004609A1" w:rsidRPr="003D4456">
        <w:t>source the necessary finance</w:t>
      </w:r>
      <w:r w:rsidR="003343BC">
        <w:t xml:space="preserve">? </w:t>
      </w:r>
    </w:p>
    <w:p w:rsidR="004609A1" w:rsidRPr="003D4456" w:rsidRDefault="003D4456" w:rsidP="00B4594A">
      <w:pPr>
        <w:pStyle w:val="ListParagraph"/>
        <w:numPr>
          <w:ilvl w:val="0"/>
          <w:numId w:val="7"/>
        </w:numPr>
        <w:jc w:val="both"/>
      </w:pPr>
      <w:r w:rsidRPr="003D4456">
        <w:t>Visit other surgeries that have been recently built or improved to get ideas for your project</w:t>
      </w:r>
      <w:r w:rsidR="00B4594A">
        <w:t>.</w:t>
      </w:r>
    </w:p>
    <w:p w:rsidR="003D4456" w:rsidRPr="003D4456" w:rsidRDefault="003D4456" w:rsidP="00B4594A">
      <w:pPr>
        <w:pStyle w:val="ListParagraph"/>
        <w:numPr>
          <w:ilvl w:val="0"/>
          <w:numId w:val="7"/>
        </w:numPr>
        <w:jc w:val="both"/>
      </w:pPr>
      <w:r w:rsidRPr="003D4456">
        <w:t>Draw up some rough sketch plans of what changes you need and appoint an architect who has a special interest in medical surgery design.</w:t>
      </w:r>
    </w:p>
    <w:p w:rsidR="003D4456" w:rsidRPr="003D4456" w:rsidRDefault="003D4456" w:rsidP="00B4594A">
      <w:pPr>
        <w:pStyle w:val="ListParagraph"/>
        <w:numPr>
          <w:ilvl w:val="0"/>
          <w:numId w:val="7"/>
        </w:numPr>
        <w:jc w:val="both"/>
      </w:pPr>
      <w:r w:rsidRPr="003D4456">
        <w:t xml:space="preserve">Agree plans and cost limits and seek approval from NHS England </w:t>
      </w:r>
      <w:r w:rsidR="00B4594A">
        <w:t xml:space="preserve">or appropriate body </w:t>
      </w:r>
      <w:r w:rsidRPr="003D4456">
        <w:t xml:space="preserve">and local </w:t>
      </w:r>
      <w:r w:rsidR="00B4594A">
        <w:t xml:space="preserve">government </w:t>
      </w:r>
      <w:r w:rsidRPr="003D4456">
        <w:t>planners as necessary</w:t>
      </w:r>
    </w:p>
    <w:p w:rsidR="003D4456" w:rsidRDefault="003D4456" w:rsidP="003D4456">
      <w:pPr>
        <w:pStyle w:val="ListParagraph"/>
        <w:numPr>
          <w:ilvl w:val="0"/>
          <w:numId w:val="7"/>
        </w:numPr>
      </w:pPr>
      <w:r w:rsidRPr="003D4456">
        <w:t>Appoint a lead person from the Practice to steer the project from start to finish.</w:t>
      </w:r>
    </w:p>
    <w:p w:rsidR="00637252" w:rsidRPr="003D4456" w:rsidRDefault="00637252" w:rsidP="00B4594A">
      <w:pPr>
        <w:pStyle w:val="ListParagraph"/>
        <w:numPr>
          <w:ilvl w:val="0"/>
          <w:numId w:val="7"/>
        </w:numPr>
        <w:jc w:val="both"/>
      </w:pPr>
      <w:r>
        <w:t xml:space="preserve">The architect produced plans will be supplemented by detailed room data sheets and room level plans to enable decisions to be made about the location of sockets, data and voice points, along with lighting and radiators. </w:t>
      </w:r>
    </w:p>
    <w:p w:rsidR="00D1298A" w:rsidRPr="00D1298A" w:rsidRDefault="00D1298A" w:rsidP="00D1298A">
      <w:pPr>
        <w:pStyle w:val="ListParagraph"/>
        <w:numPr>
          <w:ilvl w:val="0"/>
          <w:numId w:val="7"/>
        </w:numPr>
        <w:jc w:val="both"/>
        <w:rPr>
          <w:i/>
        </w:rPr>
      </w:pPr>
      <w:r w:rsidRPr="00D1298A">
        <w:rPr>
          <w:i/>
        </w:rPr>
        <w:t xml:space="preserve">The guidance on Standards of Accommodation originating in the late 1960’s was revised and simplified in GMS Directions in 2004. </w:t>
      </w:r>
      <w:r w:rsidR="00285CC4">
        <w:rPr>
          <w:i/>
        </w:rPr>
        <w:t>A Health Centres Design Guide was published by the DHSS in 1970.Health Building Note 46 was published in 1991 by NHS Estates.  More recently t</w:t>
      </w:r>
      <w:r w:rsidRPr="00D1298A">
        <w:rPr>
          <w:i/>
        </w:rPr>
        <w:t xml:space="preserve">he NHS Building Note 11-01 </w:t>
      </w:r>
      <w:r w:rsidR="00285CC4">
        <w:rPr>
          <w:i/>
        </w:rPr>
        <w:t xml:space="preserve">issued in 2009 </w:t>
      </w:r>
      <w:r w:rsidRPr="00D1298A">
        <w:rPr>
          <w:i/>
        </w:rPr>
        <w:t xml:space="preserve">also offers advice surgery design and on minimum space requirements. </w:t>
      </w:r>
      <w:r>
        <w:rPr>
          <w:i/>
        </w:rPr>
        <w:t>There are other design guides available on the internet.</w:t>
      </w:r>
      <w:r w:rsidR="00285CC4">
        <w:rPr>
          <w:i/>
        </w:rPr>
        <w:t xml:space="preserve"> </w:t>
      </w:r>
    </w:p>
    <w:p w:rsidR="00020551" w:rsidRPr="00020551" w:rsidRDefault="00020551" w:rsidP="00020551">
      <w:pPr>
        <w:pStyle w:val="IntenseQuote"/>
        <w:rPr>
          <w:b/>
        </w:rPr>
      </w:pPr>
      <w:r w:rsidRPr="00020551">
        <w:rPr>
          <w:b/>
        </w:rPr>
        <w:t>About the Author</w:t>
      </w:r>
    </w:p>
    <w:p w:rsidR="003E1D82" w:rsidRPr="00165165" w:rsidRDefault="00165165">
      <w:pPr>
        <w:rPr>
          <w:b/>
        </w:rPr>
      </w:pPr>
      <w:r w:rsidRPr="00165165">
        <w:rPr>
          <w:b/>
        </w:rPr>
        <w:t>Robert Campbell, a retired practice manager and former FPC senior officer has had the experience of planning the development of over 30 surgeries including one of those he worked in.</w:t>
      </w:r>
    </w:p>
    <w:p w:rsidR="00503C8D" w:rsidRDefault="00F34014">
      <w:r>
        <w:t>6130</w:t>
      </w:r>
      <w:r w:rsidR="00503C8D">
        <w:t xml:space="preserve"> words</w:t>
      </w:r>
    </w:p>
    <w:p w:rsidR="000F52CD" w:rsidRDefault="00B01D86">
      <w:r>
        <w:t xml:space="preserve"> </w:t>
      </w:r>
    </w:p>
    <w:p w:rsidR="000F52CD" w:rsidRDefault="000F52CD">
      <w:r>
        <w:t xml:space="preserve"> </w:t>
      </w:r>
    </w:p>
    <w:p w:rsidR="00B60567" w:rsidRDefault="00B60567"/>
    <w:p w:rsidR="00B60567" w:rsidRDefault="001D4BFA">
      <w:pPr>
        <w:rPr>
          <w:rStyle w:val="Hyperlink"/>
        </w:rPr>
      </w:pPr>
      <w:hyperlink w:anchor="_top" w:history="1">
        <w:r w:rsidR="00B60567" w:rsidRPr="00B60567">
          <w:rPr>
            <w:rStyle w:val="Hyperlink"/>
          </w:rPr>
          <w:t>Top of the Document</w:t>
        </w:r>
      </w:hyperlink>
      <w:r w:rsidR="00E153D9">
        <w:rPr>
          <w:rStyle w:val="Hyperlink"/>
        </w:rPr>
        <w:t xml:space="preserve"> </w:t>
      </w:r>
    </w:p>
    <w:p w:rsidR="00E153D9" w:rsidRPr="005F752F" w:rsidRDefault="00E153D9" w:rsidP="005F752F">
      <w:pPr>
        <w:pStyle w:val="IntenseQuote"/>
        <w:rPr>
          <w:rStyle w:val="IntenseReference"/>
        </w:rPr>
      </w:pPr>
      <w:r w:rsidRPr="005F752F">
        <w:rPr>
          <w:rStyle w:val="IntenseReference"/>
        </w:rPr>
        <w:lastRenderedPageBreak/>
        <w:t>APPENDIX</w:t>
      </w:r>
    </w:p>
    <w:tbl>
      <w:tblPr>
        <w:tblStyle w:val="TableGrid"/>
        <w:tblW w:w="0" w:type="auto"/>
        <w:tblLook w:val="04A0" w:firstRow="1" w:lastRow="0" w:firstColumn="1" w:lastColumn="0" w:noHBand="0" w:noVBand="1"/>
      </w:tblPr>
      <w:tblGrid>
        <w:gridCol w:w="3005"/>
        <w:gridCol w:w="3005"/>
        <w:gridCol w:w="3006"/>
      </w:tblGrid>
      <w:tr w:rsidR="00E01E0E" w:rsidTr="003D30BB">
        <w:tc>
          <w:tcPr>
            <w:tcW w:w="9016" w:type="dxa"/>
            <w:gridSpan w:val="3"/>
          </w:tcPr>
          <w:p w:rsidR="00E01E0E" w:rsidRPr="00E153D9" w:rsidRDefault="00E01E0E" w:rsidP="00E01E0E">
            <w:pPr>
              <w:jc w:val="center"/>
              <w:rPr>
                <w:b/>
              </w:rPr>
            </w:pPr>
            <w:r w:rsidRPr="00E153D9">
              <w:rPr>
                <w:b/>
              </w:rPr>
              <w:t xml:space="preserve">SURGERY DESIGN </w:t>
            </w:r>
            <w:proofErr w:type="spellStart"/>
            <w:r w:rsidRPr="00E153D9">
              <w:rPr>
                <w:b/>
              </w:rPr>
              <w:t>CHCKLIST</w:t>
            </w:r>
            <w:proofErr w:type="spellEnd"/>
          </w:p>
        </w:tc>
      </w:tr>
      <w:tr w:rsidR="00E153D9" w:rsidTr="00E01E0E">
        <w:tc>
          <w:tcPr>
            <w:tcW w:w="3005" w:type="dxa"/>
          </w:tcPr>
          <w:p w:rsidR="00E153D9" w:rsidRPr="00E153D9" w:rsidRDefault="00E153D9">
            <w:pPr>
              <w:rPr>
                <w:b/>
              </w:rPr>
            </w:pPr>
            <w:r w:rsidRPr="00E153D9">
              <w:rPr>
                <w:b/>
              </w:rPr>
              <w:t>SERVICES</w:t>
            </w:r>
          </w:p>
        </w:tc>
        <w:tc>
          <w:tcPr>
            <w:tcW w:w="3005" w:type="dxa"/>
          </w:tcPr>
          <w:p w:rsidR="00E153D9" w:rsidRPr="009F4C5F" w:rsidRDefault="006D72EA">
            <w:pPr>
              <w:rPr>
                <w:b/>
              </w:rPr>
            </w:pPr>
            <w:r w:rsidRPr="009F4C5F">
              <w:rPr>
                <w:b/>
              </w:rPr>
              <w:t>FITTINGS</w:t>
            </w:r>
          </w:p>
        </w:tc>
        <w:tc>
          <w:tcPr>
            <w:tcW w:w="3006" w:type="dxa"/>
          </w:tcPr>
          <w:p w:rsidR="00E153D9" w:rsidRPr="004409F9" w:rsidRDefault="004409F9">
            <w:pPr>
              <w:rPr>
                <w:b/>
              </w:rPr>
            </w:pPr>
            <w:r w:rsidRPr="004409F9">
              <w:rPr>
                <w:b/>
              </w:rPr>
              <w:t>SIGNAGE</w:t>
            </w:r>
          </w:p>
        </w:tc>
      </w:tr>
      <w:tr w:rsidR="00E01E0E" w:rsidTr="00E01E0E">
        <w:tc>
          <w:tcPr>
            <w:tcW w:w="3005" w:type="dxa"/>
          </w:tcPr>
          <w:p w:rsidR="00E01E0E" w:rsidRDefault="00E153D9">
            <w:r>
              <w:t>Telephone System</w:t>
            </w:r>
          </w:p>
        </w:tc>
        <w:tc>
          <w:tcPr>
            <w:tcW w:w="3005" w:type="dxa"/>
          </w:tcPr>
          <w:p w:rsidR="00E01E0E" w:rsidRDefault="009F4C5F">
            <w:r>
              <w:t>Window Blinds</w:t>
            </w:r>
          </w:p>
        </w:tc>
        <w:tc>
          <w:tcPr>
            <w:tcW w:w="3006" w:type="dxa"/>
          </w:tcPr>
          <w:p w:rsidR="00E01E0E" w:rsidRDefault="004409F9">
            <w:r>
              <w:t>Door Signs / Numbers</w:t>
            </w:r>
          </w:p>
        </w:tc>
      </w:tr>
      <w:tr w:rsidR="00E01E0E" w:rsidTr="00E01E0E">
        <w:tc>
          <w:tcPr>
            <w:tcW w:w="3005" w:type="dxa"/>
          </w:tcPr>
          <w:p w:rsidR="00E01E0E" w:rsidRDefault="00E153D9">
            <w:r>
              <w:t>Telephone / Data Cabling</w:t>
            </w:r>
          </w:p>
        </w:tc>
        <w:tc>
          <w:tcPr>
            <w:tcW w:w="3005" w:type="dxa"/>
          </w:tcPr>
          <w:p w:rsidR="00E01E0E" w:rsidRDefault="009F4C5F">
            <w:r>
              <w:t>Fixed Examination Lamps</w:t>
            </w:r>
          </w:p>
        </w:tc>
        <w:tc>
          <w:tcPr>
            <w:tcW w:w="3006" w:type="dxa"/>
          </w:tcPr>
          <w:p w:rsidR="00E01E0E" w:rsidRDefault="004409F9" w:rsidP="004409F9">
            <w:r>
              <w:t>Internal Directional Signs</w:t>
            </w:r>
          </w:p>
        </w:tc>
      </w:tr>
      <w:tr w:rsidR="00E01E0E" w:rsidTr="00E01E0E">
        <w:tc>
          <w:tcPr>
            <w:tcW w:w="3005" w:type="dxa"/>
          </w:tcPr>
          <w:p w:rsidR="00E01E0E" w:rsidRDefault="00E153D9" w:rsidP="00E153D9">
            <w:r>
              <w:t>Telephone / Data Connection</w:t>
            </w:r>
          </w:p>
        </w:tc>
        <w:tc>
          <w:tcPr>
            <w:tcW w:w="3005" w:type="dxa"/>
          </w:tcPr>
          <w:p w:rsidR="00E01E0E" w:rsidRDefault="009F4C5F">
            <w:r>
              <w:t>Wiring to Examination Lamps</w:t>
            </w:r>
          </w:p>
        </w:tc>
        <w:tc>
          <w:tcPr>
            <w:tcW w:w="3006" w:type="dxa"/>
          </w:tcPr>
          <w:p w:rsidR="00E01E0E" w:rsidRDefault="004409F9">
            <w:r>
              <w:t>External Directional Signs</w:t>
            </w:r>
          </w:p>
        </w:tc>
      </w:tr>
      <w:tr w:rsidR="00E01E0E" w:rsidTr="00E01E0E">
        <w:tc>
          <w:tcPr>
            <w:tcW w:w="3005" w:type="dxa"/>
          </w:tcPr>
          <w:p w:rsidR="00E01E0E" w:rsidRDefault="00E153D9">
            <w:r>
              <w:t>Statutory Connection Charges</w:t>
            </w:r>
          </w:p>
        </w:tc>
        <w:tc>
          <w:tcPr>
            <w:tcW w:w="3005" w:type="dxa"/>
          </w:tcPr>
          <w:p w:rsidR="00E01E0E" w:rsidRDefault="009F4C5F">
            <w:r>
              <w:t>Notice Boards / Pin Boards</w:t>
            </w:r>
          </w:p>
        </w:tc>
        <w:tc>
          <w:tcPr>
            <w:tcW w:w="3006" w:type="dxa"/>
          </w:tcPr>
          <w:p w:rsidR="00E01E0E" w:rsidRDefault="004409F9" w:rsidP="004409F9">
            <w:r>
              <w:t>External Surgery Name Sign</w:t>
            </w:r>
          </w:p>
        </w:tc>
      </w:tr>
      <w:tr w:rsidR="00E01E0E" w:rsidTr="00E01E0E">
        <w:tc>
          <w:tcPr>
            <w:tcW w:w="3005" w:type="dxa"/>
          </w:tcPr>
          <w:p w:rsidR="00E01E0E" w:rsidRDefault="00E153D9">
            <w:r>
              <w:t xml:space="preserve">Air Conditioning </w:t>
            </w:r>
          </w:p>
        </w:tc>
        <w:tc>
          <w:tcPr>
            <w:tcW w:w="3005" w:type="dxa"/>
          </w:tcPr>
          <w:p w:rsidR="00E01E0E" w:rsidRDefault="005F752F">
            <w:r>
              <w:t>Curtain Tracks for Couches</w:t>
            </w:r>
          </w:p>
        </w:tc>
        <w:tc>
          <w:tcPr>
            <w:tcW w:w="3006" w:type="dxa"/>
          </w:tcPr>
          <w:p w:rsidR="00E01E0E" w:rsidRDefault="004409F9">
            <w:r>
              <w:t>Statutory Signage – HSE</w:t>
            </w:r>
          </w:p>
        </w:tc>
      </w:tr>
      <w:tr w:rsidR="00E01E0E" w:rsidTr="00E01E0E">
        <w:tc>
          <w:tcPr>
            <w:tcW w:w="3005" w:type="dxa"/>
          </w:tcPr>
          <w:p w:rsidR="00E01E0E" w:rsidRDefault="00E153D9">
            <w:r>
              <w:t>Air Extractor Systems</w:t>
            </w:r>
          </w:p>
        </w:tc>
        <w:tc>
          <w:tcPr>
            <w:tcW w:w="3005" w:type="dxa"/>
          </w:tcPr>
          <w:p w:rsidR="00E01E0E" w:rsidRDefault="005F752F">
            <w:r>
              <w:t>Curtains around Couches</w:t>
            </w:r>
          </w:p>
        </w:tc>
        <w:tc>
          <w:tcPr>
            <w:tcW w:w="3006" w:type="dxa"/>
          </w:tcPr>
          <w:p w:rsidR="00E01E0E" w:rsidRDefault="004409F9">
            <w:r>
              <w:t>Car Park Signs</w:t>
            </w:r>
          </w:p>
        </w:tc>
      </w:tr>
      <w:tr w:rsidR="00E01E0E" w:rsidTr="00E01E0E">
        <w:tc>
          <w:tcPr>
            <w:tcW w:w="3005" w:type="dxa"/>
          </w:tcPr>
          <w:p w:rsidR="00E01E0E" w:rsidRDefault="00E153D9">
            <w:r>
              <w:t xml:space="preserve">Electric Water Heater </w:t>
            </w:r>
          </w:p>
        </w:tc>
        <w:tc>
          <w:tcPr>
            <w:tcW w:w="3005" w:type="dxa"/>
          </w:tcPr>
          <w:p w:rsidR="00E01E0E" w:rsidRDefault="005F752F" w:rsidP="005F752F">
            <w:r>
              <w:t>Couches – Clinical Rooms</w:t>
            </w:r>
          </w:p>
        </w:tc>
        <w:tc>
          <w:tcPr>
            <w:tcW w:w="3006" w:type="dxa"/>
          </w:tcPr>
          <w:p w:rsidR="00E01E0E" w:rsidRDefault="004409F9">
            <w:r>
              <w:t>Fire Exit Route Signage</w:t>
            </w:r>
          </w:p>
        </w:tc>
      </w:tr>
      <w:tr w:rsidR="00E01E0E" w:rsidTr="00E01E0E">
        <w:tc>
          <w:tcPr>
            <w:tcW w:w="3005" w:type="dxa"/>
          </w:tcPr>
          <w:p w:rsidR="00E01E0E" w:rsidRDefault="00E153D9">
            <w:r>
              <w:t xml:space="preserve">Fire Alarm </w:t>
            </w:r>
          </w:p>
        </w:tc>
        <w:tc>
          <w:tcPr>
            <w:tcW w:w="3005" w:type="dxa"/>
          </w:tcPr>
          <w:p w:rsidR="00E01E0E" w:rsidRDefault="005F752F">
            <w:r>
              <w:t>Records Storage</w:t>
            </w:r>
          </w:p>
        </w:tc>
        <w:tc>
          <w:tcPr>
            <w:tcW w:w="3006" w:type="dxa"/>
          </w:tcPr>
          <w:p w:rsidR="00E01E0E" w:rsidRDefault="004409F9">
            <w:r>
              <w:t>Illuminated External Signage</w:t>
            </w:r>
          </w:p>
        </w:tc>
      </w:tr>
      <w:tr w:rsidR="00E01E0E" w:rsidTr="00E01E0E">
        <w:tc>
          <w:tcPr>
            <w:tcW w:w="3005" w:type="dxa"/>
          </w:tcPr>
          <w:p w:rsidR="00E01E0E" w:rsidRDefault="00E153D9">
            <w:r>
              <w:t>Legionella Protection</w:t>
            </w:r>
          </w:p>
        </w:tc>
        <w:tc>
          <w:tcPr>
            <w:tcW w:w="3005" w:type="dxa"/>
          </w:tcPr>
          <w:p w:rsidR="00E01E0E" w:rsidRDefault="005F752F">
            <w:r>
              <w:t>Shelving – Consulting Rooms</w:t>
            </w:r>
          </w:p>
        </w:tc>
        <w:tc>
          <w:tcPr>
            <w:tcW w:w="3006" w:type="dxa"/>
          </w:tcPr>
          <w:p w:rsidR="00E01E0E" w:rsidRPr="004409F9" w:rsidRDefault="004409F9">
            <w:pPr>
              <w:rPr>
                <w:b/>
              </w:rPr>
            </w:pPr>
            <w:r w:rsidRPr="004409F9">
              <w:rPr>
                <w:b/>
              </w:rPr>
              <w:t>RECEPTION – WAITING ROOM</w:t>
            </w:r>
          </w:p>
        </w:tc>
      </w:tr>
      <w:tr w:rsidR="00E01E0E" w:rsidTr="00E01E0E">
        <w:tc>
          <w:tcPr>
            <w:tcW w:w="3005" w:type="dxa"/>
          </w:tcPr>
          <w:p w:rsidR="00E01E0E" w:rsidRPr="00E153D9" w:rsidRDefault="00E153D9">
            <w:pPr>
              <w:rPr>
                <w:b/>
              </w:rPr>
            </w:pPr>
            <w:r w:rsidRPr="00E153D9">
              <w:rPr>
                <w:b/>
              </w:rPr>
              <w:t>SECURITY</w:t>
            </w:r>
          </w:p>
        </w:tc>
        <w:tc>
          <w:tcPr>
            <w:tcW w:w="3005" w:type="dxa"/>
          </w:tcPr>
          <w:p w:rsidR="00E01E0E" w:rsidRDefault="008F1427">
            <w:r>
              <w:t>Low surface temp’ Radiators</w:t>
            </w:r>
          </w:p>
        </w:tc>
        <w:tc>
          <w:tcPr>
            <w:tcW w:w="3006" w:type="dxa"/>
          </w:tcPr>
          <w:p w:rsidR="00E01E0E" w:rsidRDefault="00C77502">
            <w:r>
              <w:t>Automated entrance doors</w:t>
            </w:r>
          </w:p>
        </w:tc>
      </w:tr>
      <w:tr w:rsidR="00E01E0E" w:rsidTr="00E01E0E">
        <w:tc>
          <w:tcPr>
            <w:tcW w:w="3005" w:type="dxa"/>
          </w:tcPr>
          <w:p w:rsidR="00E01E0E" w:rsidRDefault="00E153D9">
            <w:r>
              <w:t>Security Fencing</w:t>
            </w:r>
          </w:p>
        </w:tc>
        <w:tc>
          <w:tcPr>
            <w:tcW w:w="3005" w:type="dxa"/>
          </w:tcPr>
          <w:p w:rsidR="00E01E0E" w:rsidRDefault="008F1427">
            <w:r>
              <w:t>Baby Changing Units</w:t>
            </w:r>
          </w:p>
        </w:tc>
        <w:tc>
          <w:tcPr>
            <w:tcW w:w="3006" w:type="dxa"/>
          </w:tcPr>
          <w:p w:rsidR="00E01E0E" w:rsidRDefault="00C77502">
            <w:r>
              <w:t>Reception desk, disabled</w:t>
            </w:r>
          </w:p>
        </w:tc>
      </w:tr>
      <w:tr w:rsidR="00E01E0E" w:rsidTr="00E01E0E">
        <w:tc>
          <w:tcPr>
            <w:tcW w:w="3005" w:type="dxa"/>
          </w:tcPr>
          <w:p w:rsidR="00E01E0E" w:rsidRDefault="00E153D9">
            <w:r>
              <w:t>Security Shutters</w:t>
            </w:r>
          </w:p>
        </w:tc>
        <w:tc>
          <w:tcPr>
            <w:tcW w:w="3005" w:type="dxa"/>
          </w:tcPr>
          <w:p w:rsidR="00E01E0E" w:rsidRDefault="008F1427">
            <w:r>
              <w:t>Shelving – Admin Office</w:t>
            </w:r>
          </w:p>
        </w:tc>
        <w:tc>
          <w:tcPr>
            <w:tcW w:w="3006" w:type="dxa"/>
          </w:tcPr>
          <w:p w:rsidR="00E01E0E" w:rsidRDefault="00C77502">
            <w:r>
              <w:t>Patient Call system, wiring</w:t>
            </w:r>
          </w:p>
        </w:tc>
      </w:tr>
      <w:tr w:rsidR="00E01E0E" w:rsidTr="00E01E0E">
        <w:tc>
          <w:tcPr>
            <w:tcW w:w="3005" w:type="dxa"/>
          </w:tcPr>
          <w:p w:rsidR="00E01E0E" w:rsidRDefault="00E153D9">
            <w:r>
              <w:t>Emergency Security Lighting</w:t>
            </w:r>
          </w:p>
        </w:tc>
        <w:tc>
          <w:tcPr>
            <w:tcW w:w="3005" w:type="dxa"/>
          </w:tcPr>
          <w:p w:rsidR="00E01E0E" w:rsidRDefault="008F1427">
            <w:r>
              <w:t>Shower</w:t>
            </w:r>
          </w:p>
        </w:tc>
        <w:tc>
          <w:tcPr>
            <w:tcW w:w="3006" w:type="dxa"/>
          </w:tcPr>
          <w:p w:rsidR="00E01E0E" w:rsidRDefault="00C77502">
            <w:r>
              <w:t>Patient Call visual, sound</w:t>
            </w:r>
          </w:p>
        </w:tc>
      </w:tr>
      <w:tr w:rsidR="00E01E0E" w:rsidTr="00E01E0E">
        <w:tc>
          <w:tcPr>
            <w:tcW w:w="3005" w:type="dxa"/>
          </w:tcPr>
          <w:p w:rsidR="00E01E0E" w:rsidRDefault="00E153D9">
            <w:r>
              <w:t>Intruder Alarm (Zoned)</w:t>
            </w:r>
          </w:p>
        </w:tc>
        <w:tc>
          <w:tcPr>
            <w:tcW w:w="3005" w:type="dxa"/>
          </w:tcPr>
          <w:p w:rsidR="00E01E0E" w:rsidRDefault="008F1427">
            <w:r>
              <w:t>Toilet Roll Holders</w:t>
            </w:r>
          </w:p>
        </w:tc>
        <w:tc>
          <w:tcPr>
            <w:tcW w:w="3006" w:type="dxa"/>
          </w:tcPr>
          <w:p w:rsidR="00E01E0E" w:rsidRDefault="00C77502" w:rsidP="00C77502">
            <w:r>
              <w:t>Roll shutter records/reception</w:t>
            </w:r>
          </w:p>
        </w:tc>
      </w:tr>
      <w:tr w:rsidR="00E01E0E" w:rsidTr="00E01E0E">
        <w:tc>
          <w:tcPr>
            <w:tcW w:w="3005" w:type="dxa"/>
          </w:tcPr>
          <w:p w:rsidR="00E01E0E" w:rsidRDefault="00E153D9">
            <w:proofErr w:type="spellStart"/>
            <w:r>
              <w:t>Redcare</w:t>
            </w:r>
            <w:proofErr w:type="spellEnd"/>
            <w:r>
              <w:t xml:space="preserve"> (fire, security, CCTV)</w:t>
            </w:r>
          </w:p>
        </w:tc>
        <w:tc>
          <w:tcPr>
            <w:tcW w:w="3005" w:type="dxa"/>
          </w:tcPr>
          <w:p w:rsidR="00E01E0E" w:rsidRDefault="008F1427">
            <w:r>
              <w:t>Shelves in Toilets</w:t>
            </w:r>
          </w:p>
        </w:tc>
        <w:tc>
          <w:tcPr>
            <w:tcW w:w="3006" w:type="dxa"/>
          </w:tcPr>
          <w:p w:rsidR="00E01E0E" w:rsidRDefault="00C77502">
            <w:r>
              <w:t>Roll shutter surgery/pharmacy</w:t>
            </w:r>
          </w:p>
        </w:tc>
      </w:tr>
      <w:tr w:rsidR="00E01E0E" w:rsidTr="00E01E0E">
        <w:tc>
          <w:tcPr>
            <w:tcW w:w="3005" w:type="dxa"/>
          </w:tcPr>
          <w:p w:rsidR="00E01E0E" w:rsidRDefault="00E153D9">
            <w:proofErr w:type="spellStart"/>
            <w:r>
              <w:t>Redcare</w:t>
            </w:r>
            <w:proofErr w:type="spellEnd"/>
            <w:r>
              <w:t xml:space="preserve"> Service Contract</w:t>
            </w:r>
          </w:p>
        </w:tc>
        <w:tc>
          <w:tcPr>
            <w:tcW w:w="3005" w:type="dxa"/>
          </w:tcPr>
          <w:p w:rsidR="00E01E0E" w:rsidRDefault="008F1427">
            <w:r>
              <w:t>Paper Towel Holders</w:t>
            </w:r>
          </w:p>
        </w:tc>
        <w:tc>
          <w:tcPr>
            <w:tcW w:w="3006" w:type="dxa"/>
          </w:tcPr>
          <w:p w:rsidR="00E01E0E" w:rsidRDefault="00C77502">
            <w:r>
              <w:t>Waiting Room Seating</w:t>
            </w:r>
          </w:p>
        </w:tc>
      </w:tr>
      <w:tr w:rsidR="00E01E0E" w:rsidTr="00E01E0E">
        <w:tc>
          <w:tcPr>
            <w:tcW w:w="3005" w:type="dxa"/>
          </w:tcPr>
          <w:p w:rsidR="00E01E0E" w:rsidRDefault="00E153D9">
            <w:r>
              <w:t>Panic Button System</w:t>
            </w:r>
          </w:p>
        </w:tc>
        <w:tc>
          <w:tcPr>
            <w:tcW w:w="3005" w:type="dxa"/>
          </w:tcPr>
          <w:p w:rsidR="00E01E0E" w:rsidRDefault="008F1427">
            <w:r>
              <w:t>Soap Dispensers</w:t>
            </w:r>
          </w:p>
        </w:tc>
        <w:tc>
          <w:tcPr>
            <w:tcW w:w="3006" w:type="dxa"/>
          </w:tcPr>
          <w:p w:rsidR="00E01E0E" w:rsidRDefault="00C77502">
            <w:r>
              <w:t>Fire Proof letter box</w:t>
            </w:r>
          </w:p>
        </w:tc>
      </w:tr>
      <w:tr w:rsidR="00E01E0E" w:rsidTr="00E01E0E">
        <w:tc>
          <w:tcPr>
            <w:tcW w:w="3005" w:type="dxa"/>
          </w:tcPr>
          <w:p w:rsidR="00E01E0E" w:rsidRDefault="00B85215">
            <w:r>
              <w:t>Security Locks (External Doors)</w:t>
            </w:r>
          </w:p>
        </w:tc>
        <w:tc>
          <w:tcPr>
            <w:tcW w:w="3005" w:type="dxa"/>
          </w:tcPr>
          <w:p w:rsidR="00E01E0E" w:rsidRDefault="008F1427">
            <w:r>
              <w:t>Cabling / Wiring - Hand Driers</w:t>
            </w:r>
          </w:p>
        </w:tc>
        <w:tc>
          <w:tcPr>
            <w:tcW w:w="3006" w:type="dxa"/>
          </w:tcPr>
          <w:p w:rsidR="00E01E0E" w:rsidRDefault="00C77502">
            <w:r>
              <w:t>Prescription Box</w:t>
            </w:r>
          </w:p>
        </w:tc>
      </w:tr>
      <w:tr w:rsidR="00E01E0E" w:rsidTr="00E01E0E">
        <w:tc>
          <w:tcPr>
            <w:tcW w:w="3005" w:type="dxa"/>
          </w:tcPr>
          <w:p w:rsidR="00E01E0E" w:rsidRDefault="00B85215">
            <w:r>
              <w:t>Window Restriction Strays</w:t>
            </w:r>
          </w:p>
        </w:tc>
        <w:tc>
          <w:tcPr>
            <w:tcW w:w="3005" w:type="dxa"/>
          </w:tcPr>
          <w:p w:rsidR="00E01E0E" w:rsidRDefault="00CE779C" w:rsidP="00CE779C">
            <w:r>
              <w:t>Fitted Furniture Clinical Rooms</w:t>
            </w:r>
          </w:p>
        </w:tc>
        <w:tc>
          <w:tcPr>
            <w:tcW w:w="3006" w:type="dxa"/>
          </w:tcPr>
          <w:p w:rsidR="00E01E0E" w:rsidRDefault="00C77502">
            <w:r>
              <w:t>Reception Work Surfaces</w:t>
            </w:r>
          </w:p>
        </w:tc>
      </w:tr>
      <w:tr w:rsidR="00E01E0E" w:rsidTr="00E01E0E">
        <w:tc>
          <w:tcPr>
            <w:tcW w:w="3005" w:type="dxa"/>
          </w:tcPr>
          <w:p w:rsidR="00E01E0E" w:rsidRDefault="00B85215">
            <w:r>
              <w:t>Lockable Windows</w:t>
            </w:r>
          </w:p>
        </w:tc>
        <w:tc>
          <w:tcPr>
            <w:tcW w:w="3005" w:type="dxa"/>
          </w:tcPr>
          <w:p w:rsidR="00E01E0E" w:rsidRDefault="00CE779C">
            <w:r>
              <w:t>Lockable Cupboards</w:t>
            </w:r>
          </w:p>
        </w:tc>
        <w:tc>
          <w:tcPr>
            <w:tcW w:w="3006" w:type="dxa"/>
          </w:tcPr>
          <w:p w:rsidR="00E01E0E" w:rsidRDefault="00C77502">
            <w:r>
              <w:t>Public telephone cabling</w:t>
            </w:r>
          </w:p>
        </w:tc>
      </w:tr>
      <w:tr w:rsidR="00E01E0E" w:rsidTr="00E01E0E">
        <w:tc>
          <w:tcPr>
            <w:tcW w:w="3005" w:type="dxa"/>
          </w:tcPr>
          <w:p w:rsidR="00E01E0E" w:rsidRDefault="00B85215" w:rsidP="00B85215">
            <w:r>
              <w:t xml:space="preserve">Accessible  Reception Counter </w:t>
            </w:r>
          </w:p>
        </w:tc>
        <w:tc>
          <w:tcPr>
            <w:tcW w:w="3005" w:type="dxa"/>
          </w:tcPr>
          <w:p w:rsidR="00E01E0E" w:rsidRDefault="00CE779C">
            <w:r>
              <w:t>Fixed Examination Lamps</w:t>
            </w:r>
          </w:p>
        </w:tc>
        <w:tc>
          <w:tcPr>
            <w:tcW w:w="3006" w:type="dxa"/>
          </w:tcPr>
          <w:p w:rsidR="00E01E0E" w:rsidRDefault="00C77502">
            <w:r>
              <w:t>Public Telephone, Surgery</w:t>
            </w:r>
          </w:p>
        </w:tc>
      </w:tr>
      <w:tr w:rsidR="00E01E0E" w:rsidTr="00E01E0E">
        <w:tc>
          <w:tcPr>
            <w:tcW w:w="3005" w:type="dxa"/>
          </w:tcPr>
          <w:p w:rsidR="00E01E0E" w:rsidRDefault="00B85215">
            <w:r>
              <w:t>Panic button Disabled Toilet</w:t>
            </w:r>
          </w:p>
        </w:tc>
        <w:tc>
          <w:tcPr>
            <w:tcW w:w="3005" w:type="dxa"/>
          </w:tcPr>
          <w:p w:rsidR="00E01E0E" w:rsidRDefault="00CE779C">
            <w:r>
              <w:t xml:space="preserve">Computer Network </w:t>
            </w:r>
          </w:p>
        </w:tc>
        <w:tc>
          <w:tcPr>
            <w:tcW w:w="3006" w:type="dxa"/>
          </w:tcPr>
          <w:p w:rsidR="00E01E0E" w:rsidRDefault="00C77502">
            <w:r>
              <w:t>TV/Video Cabling</w:t>
            </w:r>
          </w:p>
        </w:tc>
      </w:tr>
      <w:tr w:rsidR="00E01E0E" w:rsidTr="00E01E0E">
        <w:tc>
          <w:tcPr>
            <w:tcW w:w="3005" w:type="dxa"/>
          </w:tcPr>
          <w:p w:rsidR="00E01E0E" w:rsidRDefault="00B85215">
            <w:r>
              <w:t>First Floor Window Grilles</w:t>
            </w:r>
          </w:p>
        </w:tc>
        <w:tc>
          <w:tcPr>
            <w:tcW w:w="3005" w:type="dxa"/>
          </w:tcPr>
          <w:p w:rsidR="00E01E0E" w:rsidRDefault="00CE779C">
            <w:r>
              <w:t>Unfixed Furniture</w:t>
            </w:r>
          </w:p>
        </w:tc>
        <w:tc>
          <w:tcPr>
            <w:tcW w:w="3006" w:type="dxa"/>
          </w:tcPr>
          <w:p w:rsidR="00E01E0E" w:rsidRDefault="00C77502">
            <w:r>
              <w:t>TV/Video in Reception area</w:t>
            </w:r>
          </w:p>
        </w:tc>
      </w:tr>
      <w:tr w:rsidR="00E01E0E" w:rsidTr="00E01E0E">
        <w:tc>
          <w:tcPr>
            <w:tcW w:w="3005" w:type="dxa"/>
          </w:tcPr>
          <w:p w:rsidR="00E01E0E" w:rsidRDefault="00B85215">
            <w:r>
              <w:t>Car Park Gate / Barrier</w:t>
            </w:r>
          </w:p>
        </w:tc>
        <w:tc>
          <w:tcPr>
            <w:tcW w:w="3005" w:type="dxa"/>
          </w:tcPr>
          <w:p w:rsidR="00E01E0E" w:rsidRDefault="00CE779C" w:rsidP="00CE779C">
            <w:r>
              <w:t>Wash Hand Basins, Mixer taps</w:t>
            </w:r>
          </w:p>
        </w:tc>
        <w:tc>
          <w:tcPr>
            <w:tcW w:w="3006" w:type="dxa"/>
          </w:tcPr>
          <w:p w:rsidR="00E01E0E" w:rsidRDefault="00C77502">
            <w:r>
              <w:t>Child’s Play Area Equipment</w:t>
            </w:r>
          </w:p>
        </w:tc>
      </w:tr>
      <w:tr w:rsidR="00E01E0E" w:rsidTr="00E01E0E">
        <w:tc>
          <w:tcPr>
            <w:tcW w:w="3005" w:type="dxa"/>
          </w:tcPr>
          <w:p w:rsidR="00E01E0E" w:rsidRDefault="00B85215">
            <w:r>
              <w:t>Security Window Glazing</w:t>
            </w:r>
          </w:p>
        </w:tc>
        <w:tc>
          <w:tcPr>
            <w:tcW w:w="3005" w:type="dxa"/>
          </w:tcPr>
          <w:p w:rsidR="00E01E0E" w:rsidRDefault="00CE779C" w:rsidP="00CE779C">
            <w:r>
              <w:t>Elbow levers, Clinical sinks</w:t>
            </w:r>
          </w:p>
        </w:tc>
        <w:tc>
          <w:tcPr>
            <w:tcW w:w="3006" w:type="dxa"/>
          </w:tcPr>
          <w:p w:rsidR="00E01E0E" w:rsidRDefault="00A84C2C">
            <w:r>
              <w:t>CCTV cabling internal/external</w:t>
            </w:r>
          </w:p>
        </w:tc>
      </w:tr>
      <w:tr w:rsidR="00E01E0E" w:rsidTr="00E01E0E">
        <w:tc>
          <w:tcPr>
            <w:tcW w:w="3005" w:type="dxa"/>
          </w:tcPr>
          <w:p w:rsidR="00E01E0E" w:rsidRDefault="00B85215">
            <w:r>
              <w:t>Secure Rainwater Downpipes</w:t>
            </w:r>
          </w:p>
        </w:tc>
        <w:tc>
          <w:tcPr>
            <w:tcW w:w="3005" w:type="dxa"/>
          </w:tcPr>
          <w:p w:rsidR="00E01E0E" w:rsidRDefault="00CE779C">
            <w:r>
              <w:t>Mirrors in Toilets</w:t>
            </w:r>
          </w:p>
        </w:tc>
        <w:tc>
          <w:tcPr>
            <w:tcW w:w="3006" w:type="dxa"/>
          </w:tcPr>
          <w:p w:rsidR="00E01E0E" w:rsidRDefault="00A84C2C">
            <w:r>
              <w:t>Induction Loop (Hearing)</w:t>
            </w:r>
          </w:p>
        </w:tc>
      </w:tr>
      <w:tr w:rsidR="00E01E0E" w:rsidTr="00E01E0E">
        <w:tc>
          <w:tcPr>
            <w:tcW w:w="3005" w:type="dxa"/>
          </w:tcPr>
          <w:p w:rsidR="00E01E0E" w:rsidRDefault="00B85215">
            <w:r>
              <w:t>Lockable Drugs Cupboards</w:t>
            </w:r>
          </w:p>
        </w:tc>
        <w:tc>
          <w:tcPr>
            <w:tcW w:w="3005" w:type="dxa"/>
          </w:tcPr>
          <w:p w:rsidR="00E01E0E" w:rsidRDefault="00CE779C" w:rsidP="00CE779C">
            <w:r>
              <w:t>Towel Rails. Consulting Rooms</w:t>
            </w:r>
          </w:p>
        </w:tc>
        <w:tc>
          <w:tcPr>
            <w:tcW w:w="3006" w:type="dxa"/>
          </w:tcPr>
          <w:p w:rsidR="00E01E0E" w:rsidRDefault="00A84C2C">
            <w:r>
              <w:t>Reception Switch main doors</w:t>
            </w:r>
          </w:p>
        </w:tc>
      </w:tr>
      <w:tr w:rsidR="00E01E0E" w:rsidTr="00E01E0E">
        <w:tc>
          <w:tcPr>
            <w:tcW w:w="3005" w:type="dxa"/>
          </w:tcPr>
          <w:p w:rsidR="00E01E0E" w:rsidRDefault="00B85215">
            <w:r>
              <w:t>Lockable Bin Containment</w:t>
            </w:r>
          </w:p>
        </w:tc>
        <w:tc>
          <w:tcPr>
            <w:tcW w:w="3005" w:type="dxa"/>
          </w:tcPr>
          <w:p w:rsidR="00E01E0E" w:rsidRDefault="00CE779C">
            <w:r>
              <w:t>Floor Coverings</w:t>
            </w:r>
          </w:p>
        </w:tc>
        <w:tc>
          <w:tcPr>
            <w:tcW w:w="3006" w:type="dxa"/>
          </w:tcPr>
          <w:p w:rsidR="00E01E0E" w:rsidRDefault="00A84C2C">
            <w:r>
              <w:t>Intercom at Entrance Door</w:t>
            </w:r>
          </w:p>
        </w:tc>
      </w:tr>
      <w:tr w:rsidR="00E01E0E" w:rsidTr="00E01E0E">
        <w:tc>
          <w:tcPr>
            <w:tcW w:w="3005" w:type="dxa"/>
          </w:tcPr>
          <w:p w:rsidR="00E01E0E" w:rsidRDefault="006D72EA">
            <w:r>
              <w:t>Digital / Card Security Locks</w:t>
            </w:r>
          </w:p>
        </w:tc>
        <w:tc>
          <w:tcPr>
            <w:tcW w:w="3005" w:type="dxa"/>
          </w:tcPr>
          <w:p w:rsidR="00E01E0E" w:rsidRDefault="00CE779C">
            <w:r>
              <w:t>Standby Water Holding Tanks</w:t>
            </w:r>
          </w:p>
        </w:tc>
        <w:tc>
          <w:tcPr>
            <w:tcW w:w="3006" w:type="dxa"/>
          </w:tcPr>
          <w:p w:rsidR="00E01E0E" w:rsidRDefault="00A84C2C">
            <w:r>
              <w:t>Front Door Bell</w:t>
            </w:r>
          </w:p>
        </w:tc>
      </w:tr>
      <w:tr w:rsidR="00E01E0E" w:rsidTr="00E01E0E">
        <w:tc>
          <w:tcPr>
            <w:tcW w:w="3005" w:type="dxa"/>
          </w:tcPr>
          <w:p w:rsidR="00E01E0E" w:rsidRPr="00A84C2C" w:rsidRDefault="00A84C2C">
            <w:pPr>
              <w:rPr>
                <w:b/>
              </w:rPr>
            </w:pPr>
            <w:r w:rsidRPr="00A84C2C">
              <w:rPr>
                <w:b/>
              </w:rPr>
              <w:t>CIRCULATION</w:t>
            </w:r>
          </w:p>
        </w:tc>
        <w:tc>
          <w:tcPr>
            <w:tcW w:w="3005" w:type="dxa"/>
          </w:tcPr>
          <w:p w:rsidR="00E01E0E" w:rsidRDefault="00CE779C">
            <w:r>
              <w:t>Black out blinds</w:t>
            </w:r>
          </w:p>
        </w:tc>
        <w:tc>
          <w:tcPr>
            <w:tcW w:w="3006" w:type="dxa"/>
          </w:tcPr>
          <w:p w:rsidR="00E01E0E" w:rsidRPr="00A84C2C" w:rsidRDefault="00A84C2C">
            <w:pPr>
              <w:rPr>
                <w:b/>
              </w:rPr>
            </w:pPr>
            <w:r w:rsidRPr="00A84C2C">
              <w:rPr>
                <w:b/>
              </w:rPr>
              <w:t>FIRE SAFETY</w:t>
            </w:r>
          </w:p>
        </w:tc>
      </w:tr>
      <w:tr w:rsidR="00E01E0E" w:rsidTr="00E01E0E">
        <w:tc>
          <w:tcPr>
            <w:tcW w:w="3005" w:type="dxa"/>
          </w:tcPr>
          <w:p w:rsidR="00E01E0E" w:rsidRDefault="00A84C2C">
            <w:r>
              <w:t>Disabled Ramps</w:t>
            </w:r>
          </w:p>
        </w:tc>
        <w:tc>
          <w:tcPr>
            <w:tcW w:w="3005" w:type="dxa"/>
          </w:tcPr>
          <w:p w:rsidR="00E01E0E" w:rsidRDefault="00CE779C">
            <w:r>
              <w:t>Medical Equipment</w:t>
            </w:r>
          </w:p>
        </w:tc>
        <w:tc>
          <w:tcPr>
            <w:tcW w:w="3006" w:type="dxa"/>
          </w:tcPr>
          <w:p w:rsidR="00E01E0E" w:rsidRDefault="00A84C2C">
            <w:r>
              <w:t>Fire Alarm System</w:t>
            </w:r>
          </w:p>
        </w:tc>
      </w:tr>
      <w:tr w:rsidR="00E01E0E" w:rsidTr="00E01E0E">
        <w:tc>
          <w:tcPr>
            <w:tcW w:w="3005" w:type="dxa"/>
          </w:tcPr>
          <w:p w:rsidR="00E01E0E" w:rsidRDefault="00A84C2C">
            <w:r>
              <w:t>Lift</w:t>
            </w:r>
          </w:p>
        </w:tc>
        <w:tc>
          <w:tcPr>
            <w:tcW w:w="3005" w:type="dxa"/>
          </w:tcPr>
          <w:p w:rsidR="00E01E0E" w:rsidRDefault="00CE779C" w:rsidP="00CE779C">
            <w:r>
              <w:t>Microwave and Cooker</w:t>
            </w:r>
          </w:p>
        </w:tc>
        <w:tc>
          <w:tcPr>
            <w:tcW w:w="3006" w:type="dxa"/>
          </w:tcPr>
          <w:p w:rsidR="00E01E0E" w:rsidRDefault="00A84C2C">
            <w:r>
              <w:t>Fire Extinguishers</w:t>
            </w:r>
          </w:p>
        </w:tc>
      </w:tr>
      <w:tr w:rsidR="00E01E0E" w:rsidTr="00E01E0E">
        <w:tc>
          <w:tcPr>
            <w:tcW w:w="3005" w:type="dxa"/>
          </w:tcPr>
          <w:p w:rsidR="00E01E0E" w:rsidRDefault="00A84C2C">
            <w:r>
              <w:t>Stair-lift</w:t>
            </w:r>
          </w:p>
        </w:tc>
        <w:tc>
          <w:tcPr>
            <w:tcW w:w="3005" w:type="dxa"/>
          </w:tcPr>
          <w:p w:rsidR="00E01E0E" w:rsidRDefault="00CE779C" w:rsidP="004409F9">
            <w:r>
              <w:t>Refrigerator, inc</w:t>
            </w:r>
            <w:r w:rsidR="004409F9">
              <w:t>luding</w:t>
            </w:r>
            <w:r>
              <w:t xml:space="preserve"> vaccine</w:t>
            </w:r>
          </w:p>
        </w:tc>
        <w:tc>
          <w:tcPr>
            <w:tcW w:w="3006" w:type="dxa"/>
          </w:tcPr>
          <w:p w:rsidR="00E01E0E" w:rsidRDefault="00A84C2C">
            <w:r>
              <w:t>Fire Blankets</w:t>
            </w:r>
          </w:p>
        </w:tc>
      </w:tr>
      <w:tr w:rsidR="00E01E0E" w:rsidTr="00E01E0E">
        <w:tc>
          <w:tcPr>
            <w:tcW w:w="3005" w:type="dxa"/>
          </w:tcPr>
          <w:p w:rsidR="00E01E0E" w:rsidRDefault="00A84C2C" w:rsidP="00A84C2C">
            <w:r>
              <w:t>External marked pathways</w:t>
            </w:r>
          </w:p>
        </w:tc>
        <w:tc>
          <w:tcPr>
            <w:tcW w:w="3005" w:type="dxa"/>
          </w:tcPr>
          <w:p w:rsidR="00E01E0E" w:rsidRDefault="004409F9">
            <w:r>
              <w:t>Wiring for electrical appliances</w:t>
            </w:r>
          </w:p>
        </w:tc>
        <w:tc>
          <w:tcPr>
            <w:tcW w:w="3006" w:type="dxa"/>
          </w:tcPr>
          <w:p w:rsidR="00E01E0E" w:rsidRDefault="00A84C2C" w:rsidP="00A84C2C">
            <w:r>
              <w:t>Emergency Voice Systems</w:t>
            </w:r>
          </w:p>
        </w:tc>
      </w:tr>
      <w:tr w:rsidR="00E01E0E" w:rsidTr="00E01E0E">
        <w:tc>
          <w:tcPr>
            <w:tcW w:w="3005" w:type="dxa"/>
          </w:tcPr>
          <w:p w:rsidR="00E01E0E" w:rsidRDefault="00A84C2C">
            <w:r>
              <w:t>Hand Rails</w:t>
            </w:r>
          </w:p>
        </w:tc>
        <w:tc>
          <w:tcPr>
            <w:tcW w:w="3005" w:type="dxa"/>
          </w:tcPr>
          <w:p w:rsidR="00E01E0E" w:rsidRDefault="004409F9" w:rsidP="004409F9">
            <w:r>
              <w:t>Pigeon Holes for Post</w:t>
            </w:r>
          </w:p>
        </w:tc>
        <w:tc>
          <w:tcPr>
            <w:tcW w:w="3006" w:type="dxa"/>
          </w:tcPr>
          <w:p w:rsidR="00E01E0E" w:rsidRPr="00A84C2C" w:rsidRDefault="00A84C2C">
            <w:pPr>
              <w:rPr>
                <w:b/>
              </w:rPr>
            </w:pPr>
            <w:r w:rsidRPr="00A84C2C">
              <w:rPr>
                <w:b/>
              </w:rPr>
              <w:t>EXTERNAL</w:t>
            </w:r>
          </w:p>
        </w:tc>
      </w:tr>
      <w:tr w:rsidR="004409F9" w:rsidTr="00E01E0E">
        <w:tc>
          <w:tcPr>
            <w:tcW w:w="3005" w:type="dxa"/>
          </w:tcPr>
          <w:p w:rsidR="004409F9" w:rsidRDefault="00A84C2C">
            <w:r>
              <w:t>Dropped Curbs</w:t>
            </w:r>
          </w:p>
        </w:tc>
        <w:tc>
          <w:tcPr>
            <w:tcW w:w="3005" w:type="dxa"/>
          </w:tcPr>
          <w:p w:rsidR="004409F9" w:rsidRDefault="004409F9">
            <w:r>
              <w:t>Staff Lockers, Coat Hooks</w:t>
            </w:r>
          </w:p>
        </w:tc>
        <w:tc>
          <w:tcPr>
            <w:tcW w:w="3006" w:type="dxa"/>
          </w:tcPr>
          <w:p w:rsidR="004409F9" w:rsidRDefault="00A84C2C">
            <w:r>
              <w:t>Soft Landscaping</w:t>
            </w:r>
          </w:p>
        </w:tc>
      </w:tr>
      <w:tr w:rsidR="004409F9" w:rsidTr="00E01E0E">
        <w:tc>
          <w:tcPr>
            <w:tcW w:w="3005" w:type="dxa"/>
          </w:tcPr>
          <w:p w:rsidR="004409F9" w:rsidRDefault="004409F9"/>
        </w:tc>
        <w:tc>
          <w:tcPr>
            <w:tcW w:w="3005" w:type="dxa"/>
          </w:tcPr>
          <w:p w:rsidR="004409F9" w:rsidRDefault="004409F9">
            <w:r>
              <w:t>Office Equipment</w:t>
            </w:r>
          </w:p>
        </w:tc>
        <w:tc>
          <w:tcPr>
            <w:tcW w:w="3006" w:type="dxa"/>
          </w:tcPr>
          <w:p w:rsidR="004409F9" w:rsidRDefault="00A84C2C">
            <w:r>
              <w:t>Marked Car parking</w:t>
            </w:r>
          </w:p>
        </w:tc>
      </w:tr>
      <w:tr w:rsidR="00E01E0E" w:rsidTr="00E01E0E">
        <w:tc>
          <w:tcPr>
            <w:tcW w:w="3005" w:type="dxa"/>
          </w:tcPr>
          <w:p w:rsidR="00E01E0E" w:rsidRDefault="00E01E0E"/>
        </w:tc>
        <w:tc>
          <w:tcPr>
            <w:tcW w:w="3005" w:type="dxa"/>
          </w:tcPr>
          <w:p w:rsidR="00E01E0E" w:rsidRDefault="00E01E0E"/>
        </w:tc>
        <w:tc>
          <w:tcPr>
            <w:tcW w:w="3006" w:type="dxa"/>
          </w:tcPr>
          <w:p w:rsidR="00E01E0E" w:rsidRDefault="00A84C2C">
            <w:r>
              <w:t>Bicycle Locking Facility</w:t>
            </w:r>
          </w:p>
        </w:tc>
      </w:tr>
      <w:tr w:rsidR="004409F9" w:rsidTr="00E01E0E">
        <w:tc>
          <w:tcPr>
            <w:tcW w:w="3005" w:type="dxa"/>
          </w:tcPr>
          <w:p w:rsidR="004409F9" w:rsidRDefault="004409F9"/>
        </w:tc>
        <w:tc>
          <w:tcPr>
            <w:tcW w:w="3005" w:type="dxa"/>
          </w:tcPr>
          <w:p w:rsidR="004409F9" w:rsidRDefault="004409F9"/>
        </w:tc>
        <w:tc>
          <w:tcPr>
            <w:tcW w:w="3006" w:type="dxa"/>
          </w:tcPr>
          <w:p w:rsidR="004409F9" w:rsidRDefault="00F34014">
            <w:r>
              <w:t>External Shed / Tool Store</w:t>
            </w:r>
          </w:p>
        </w:tc>
      </w:tr>
      <w:tr w:rsidR="00F34014" w:rsidTr="00E01E0E">
        <w:tc>
          <w:tcPr>
            <w:tcW w:w="3005" w:type="dxa"/>
          </w:tcPr>
          <w:p w:rsidR="00F34014" w:rsidRDefault="00F34014">
            <w:bookmarkStart w:id="1" w:name="_GoBack"/>
            <w:bookmarkEnd w:id="1"/>
          </w:p>
        </w:tc>
        <w:tc>
          <w:tcPr>
            <w:tcW w:w="3005" w:type="dxa"/>
          </w:tcPr>
          <w:p w:rsidR="00F34014" w:rsidRDefault="00F34014"/>
        </w:tc>
        <w:tc>
          <w:tcPr>
            <w:tcW w:w="3006" w:type="dxa"/>
          </w:tcPr>
          <w:p w:rsidR="00F34014" w:rsidRDefault="00F34014">
            <w:r>
              <w:t>External Water Tap</w:t>
            </w:r>
          </w:p>
        </w:tc>
      </w:tr>
      <w:tr w:rsidR="004409F9" w:rsidTr="00E01E0E">
        <w:tc>
          <w:tcPr>
            <w:tcW w:w="3005" w:type="dxa"/>
          </w:tcPr>
          <w:p w:rsidR="004409F9" w:rsidRDefault="004409F9"/>
        </w:tc>
        <w:tc>
          <w:tcPr>
            <w:tcW w:w="3005" w:type="dxa"/>
          </w:tcPr>
          <w:p w:rsidR="004409F9" w:rsidRDefault="004409F9"/>
        </w:tc>
        <w:tc>
          <w:tcPr>
            <w:tcW w:w="3006" w:type="dxa"/>
          </w:tcPr>
          <w:p w:rsidR="004409F9" w:rsidRDefault="00F34014">
            <w:r>
              <w:t>Lightening Protection</w:t>
            </w:r>
          </w:p>
        </w:tc>
      </w:tr>
      <w:tr w:rsidR="00F34014" w:rsidTr="00E01E0E">
        <w:tc>
          <w:tcPr>
            <w:tcW w:w="3005" w:type="dxa"/>
          </w:tcPr>
          <w:p w:rsidR="00F34014" w:rsidRDefault="00F34014"/>
        </w:tc>
        <w:tc>
          <w:tcPr>
            <w:tcW w:w="3005" w:type="dxa"/>
          </w:tcPr>
          <w:p w:rsidR="00F34014" w:rsidRDefault="00F34014"/>
        </w:tc>
        <w:tc>
          <w:tcPr>
            <w:tcW w:w="3006" w:type="dxa"/>
          </w:tcPr>
          <w:p w:rsidR="00F34014" w:rsidRDefault="00F34014"/>
        </w:tc>
      </w:tr>
      <w:tr w:rsidR="00E01E0E" w:rsidTr="0053538A">
        <w:tc>
          <w:tcPr>
            <w:tcW w:w="9016" w:type="dxa"/>
            <w:gridSpan w:val="3"/>
          </w:tcPr>
          <w:p w:rsidR="00E01E0E" w:rsidRPr="00C77502" w:rsidRDefault="00C77502" w:rsidP="00E01E0E">
            <w:pPr>
              <w:jc w:val="center"/>
              <w:rPr>
                <w:i/>
              </w:rPr>
            </w:pPr>
            <w:r w:rsidRPr="00C77502">
              <w:rPr>
                <w:i/>
              </w:rPr>
              <w:t xml:space="preserve">Parts </w:t>
            </w:r>
            <w:r w:rsidR="00E01E0E" w:rsidRPr="00C77502">
              <w:rPr>
                <w:i/>
              </w:rPr>
              <w:t>Extracted from Welsh Building Note 36 – General Medical Practices 2015</w:t>
            </w:r>
          </w:p>
        </w:tc>
      </w:tr>
    </w:tbl>
    <w:p w:rsidR="004409F9" w:rsidRDefault="004409F9"/>
    <w:p w:rsidR="004409F9" w:rsidRDefault="004409F9"/>
    <w:sectPr w:rsidR="004409F9">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4171" w:rsidRDefault="00F84171" w:rsidP="00DB654F">
      <w:pPr>
        <w:spacing w:after="0" w:line="240" w:lineRule="auto"/>
      </w:pPr>
      <w:r>
        <w:separator/>
      </w:r>
    </w:p>
  </w:endnote>
  <w:endnote w:type="continuationSeparator" w:id="0">
    <w:p w:rsidR="00F84171" w:rsidRDefault="00F84171" w:rsidP="00DB6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604020202020204"/>
    <w:charset w:val="00"/>
    <w:family w:val="swiss"/>
    <w:pitch w:val="variable"/>
    <w:sig w:usb0="E4002EFF" w:usb1="C000E47F" w:usb2="00000009" w:usb3="00000000" w:csb0="000001FF" w:csb1="00000000"/>
  </w:font>
  <w:font w:name="TwCenMT-CondensedExtraBold">
    <w:panose1 w:val="020B0604020202020204"/>
    <w:charset w:val="00"/>
    <w:family w:val="swiss"/>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4682744"/>
      <w:docPartObj>
        <w:docPartGallery w:val="Page Numbers (Bottom of Page)"/>
        <w:docPartUnique/>
      </w:docPartObj>
    </w:sdtPr>
    <w:sdtEndPr>
      <w:rPr>
        <w:noProof/>
      </w:rPr>
    </w:sdtEndPr>
    <w:sdtContent>
      <w:p w:rsidR="00D91629" w:rsidRDefault="00D91629">
        <w:pPr>
          <w:pStyle w:val="Footer"/>
          <w:jc w:val="right"/>
        </w:pPr>
        <w:r>
          <w:fldChar w:fldCharType="begin"/>
        </w:r>
        <w:r>
          <w:instrText xml:space="preserve"> PAGE   \* MERGEFORMAT </w:instrText>
        </w:r>
        <w:r>
          <w:fldChar w:fldCharType="separate"/>
        </w:r>
        <w:r w:rsidR="00F34014">
          <w:rPr>
            <w:noProof/>
          </w:rPr>
          <w:t>1</w:t>
        </w:r>
        <w:r>
          <w:rPr>
            <w:noProof/>
          </w:rPr>
          <w:fldChar w:fldCharType="end"/>
        </w:r>
      </w:p>
    </w:sdtContent>
  </w:sdt>
  <w:p w:rsidR="00D91629" w:rsidRDefault="00D9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4171" w:rsidRDefault="00F84171" w:rsidP="00DB654F">
      <w:pPr>
        <w:spacing w:after="0" w:line="240" w:lineRule="auto"/>
      </w:pPr>
      <w:r>
        <w:separator/>
      </w:r>
    </w:p>
  </w:footnote>
  <w:footnote w:type="continuationSeparator" w:id="0">
    <w:p w:rsidR="00F84171" w:rsidRDefault="00F84171" w:rsidP="00DB65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4612"/>
    <w:multiLevelType w:val="hybridMultilevel"/>
    <w:tmpl w:val="151C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C30E5"/>
    <w:multiLevelType w:val="hybridMultilevel"/>
    <w:tmpl w:val="BBBC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DB1B2C"/>
    <w:multiLevelType w:val="hybridMultilevel"/>
    <w:tmpl w:val="12A0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2775B"/>
    <w:multiLevelType w:val="multilevel"/>
    <w:tmpl w:val="1C58E71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5B16AC3"/>
    <w:multiLevelType w:val="hybridMultilevel"/>
    <w:tmpl w:val="C096F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27D66"/>
    <w:multiLevelType w:val="hybridMultilevel"/>
    <w:tmpl w:val="6C00C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94C2B"/>
    <w:multiLevelType w:val="hybridMultilevel"/>
    <w:tmpl w:val="C2A81C20"/>
    <w:lvl w:ilvl="0" w:tplc="5C800904">
      <w:start w:val="1"/>
      <w:numFmt w:val="bullet"/>
      <w:lvlText w:val="n"/>
      <w:lvlJc w:val="left"/>
      <w:pPr>
        <w:tabs>
          <w:tab w:val="num" w:pos="720"/>
        </w:tabs>
        <w:ind w:left="720" w:hanging="360"/>
      </w:pPr>
      <w:rPr>
        <w:rFonts w:ascii="Monotype Sorts" w:hAnsi="Monotype Sorts" w:hint="default"/>
      </w:rPr>
    </w:lvl>
    <w:lvl w:ilvl="1" w:tplc="52AE3428" w:tentative="1">
      <w:start w:val="1"/>
      <w:numFmt w:val="bullet"/>
      <w:lvlText w:val="n"/>
      <w:lvlJc w:val="left"/>
      <w:pPr>
        <w:tabs>
          <w:tab w:val="num" w:pos="1440"/>
        </w:tabs>
        <w:ind w:left="1440" w:hanging="360"/>
      </w:pPr>
      <w:rPr>
        <w:rFonts w:ascii="Monotype Sorts" w:hAnsi="Monotype Sorts" w:hint="default"/>
      </w:rPr>
    </w:lvl>
    <w:lvl w:ilvl="2" w:tplc="3FB21462" w:tentative="1">
      <w:start w:val="1"/>
      <w:numFmt w:val="bullet"/>
      <w:lvlText w:val="n"/>
      <w:lvlJc w:val="left"/>
      <w:pPr>
        <w:tabs>
          <w:tab w:val="num" w:pos="2160"/>
        </w:tabs>
        <w:ind w:left="2160" w:hanging="360"/>
      </w:pPr>
      <w:rPr>
        <w:rFonts w:ascii="Monotype Sorts" w:hAnsi="Monotype Sorts" w:hint="default"/>
      </w:rPr>
    </w:lvl>
    <w:lvl w:ilvl="3" w:tplc="45EA77BE" w:tentative="1">
      <w:start w:val="1"/>
      <w:numFmt w:val="bullet"/>
      <w:lvlText w:val="n"/>
      <w:lvlJc w:val="left"/>
      <w:pPr>
        <w:tabs>
          <w:tab w:val="num" w:pos="2880"/>
        </w:tabs>
        <w:ind w:left="2880" w:hanging="360"/>
      </w:pPr>
      <w:rPr>
        <w:rFonts w:ascii="Monotype Sorts" w:hAnsi="Monotype Sorts" w:hint="default"/>
      </w:rPr>
    </w:lvl>
    <w:lvl w:ilvl="4" w:tplc="16C873F6" w:tentative="1">
      <w:start w:val="1"/>
      <w:numFmt w:val="bullet"/>
      <w:lvlText w:val="n"/>
      <w:lvlJc w:val="left"/>
      <w:pPr>
        <w:tabs>
          <w:tab w:val="num" w:pos="3600"/>
        </w:tabs>
        <w:ind w:left="3600" w:hanging="360"/>
      </w:pPr>
      <w:rPr>
        <w:rFonts w:ascii="Monotype Sorts" w:hAnsi="Monotype Sorts" w:hint="default"/>
      </w:rPr>
    </w:lvl>
    <w:lvl w:ilvl="5" w:tplc="38347848" w:tentative="1">
      <w:start w:val="1"/>
      <w:numFmt w:val="bullet"/>
      <w:lvlText w:val="n"/>
      <w:lvlJc w:val="left"/>
      <w:pPr>
        <w:tabs>
          <w:tab w:val="num" w:pos="4320"/>
        </w:tabs>
        <w:ind w:left="4320" w:hanging="360"/>
      </w:pPr>
      <w:rPr>
        <w:rFonts w:ascii="Monotype Sorts" w:hAnsi="Monotype Sorts" w:hint="default"/>
      </w:rPr>
    </w:lvl>
    <w:lvl w:ilvl="6" w:tplc="F1CA7102" w:tentative="1">
      <w:start w:val="1"/>
      <w:numFmt w:val="bullet"/>
      <w:lvlText w:val="n"/>
      <w:lvlJc w:val="left"/>
      <w:pPr>
        <w:tabs>
          <w:tab w:val="num" w:pos="5040"/>
        </w:tabs>
        <w:ind w:left="5040" w:hanging="360"/>
      </w:pPr>
      <w:rPr>
        <w:rFonts w:ascii="Monotype Sorts" w:hAnsi="Monotype Sorts" w:hint="default"/>
      </w:rPr>
    </w:lvl>
    <w:lvl w:ilvl="7" w:tplc="D16EF8EA" w:tentative="1">
      <w:start w:val="1"/>
      <w:numFmt w:val="bullet"/>
      <w:lvlText w:val="n"/>
      <w:lvlJc w:val="left"/>
      <w:pPr>
        <w:tabs>
          <w:tab w:val="num" w:pos="5760"/>
        </w:tabs>
        <w:ind w:left="5760" w:hanging="360"/>
      </w:pPr>
      <w:rPr>
        <w:rFonts w:ascii="Monotype Sorts" w:hAnsi="Monotype Sorts" w:hint="default"/>
      </w:rPr>
    </w:lvl>
    <w:lvl w:ilvl="8" w:tplc="CB307D90" w:tentative="1">
      <w:start w:val="1"/>
      <w:numFmt w:val="bullet"/>
      <w:lvlText w:val="n"/>
      <w:lvlJc w:val="left"/>
      <w:pPr>
        <w:tabs>
          <w:tab w:val="num" w:pos="6480"/>
        </w:tabs>
        <w:ind w:left="6480" w:hanging="360"/>
      </w:pPr>
      <w:rPr>
        <w:rFonts w:ascii="Monotype Sorts" w:hAnsi="Monotype Sorts" w:hint="default"/>
      </w:rPr>
    </w:lvl>
  </w:abstractNum>
  <w:abstractNum w:abstractNumId="7" w15:restartNumberingAfterBreak="0">
    <w:nsid w:val="4C48365D"/>
    <w:multiLevelType w:val="hybridMultilevel"/>
    <w:tmpl w:val="BEF0B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057D16"/>
    <w:multiLevelType w:val="hybridMultilevel"/>
    <w:tmpl w:val="918E9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4E7F45"/>
    <w:multiLevelType w:val="hybridMultilevel"/>
    <w:tmpl w:val="4A3C3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8"/>
  </w:num>
  <w:num w:numId="5">
    <w:abstractNumId w:val="0"/>
  </w:num>
  <w:num w:numId="6">
    <w:abstractNumId w:val="9"/>
  </w:num>
  <w:num w:numId="7">
    <w:abstractNumId w:val="7"/>
  </w:num>
  <w:num w:numId="8">
    <w:abstractNumId w:val="5"/>
  </w:num>
  <w:num w:numId="9">
    <w:abstractNumId w:val="6"/>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CD"/>
    <w:rsid w:val="00020551"/>
    <w:rsid w:val="00031FFE"/>
    <w:rsid w:val="000771FD"/>
    <w:rsid w:val="000B1E4E"/>
    <w:rsid w:val="000C6CF7"/>
    <w:rsid w:val="000F52CD"/>
    <w:rsid w:val="00111444"/>
    <w:rsid w:val="00114DE2"/>
    <w:rsid w:val="001301BA"/>
    <w:rsid w:val="00165165"/>
    <w:rsid w:val="00166DC0"/>
    <w:rsid w:val="00173402"/>
    <w:rsid w:val="001932CA"/>
    <w:rsid w:val="00195594"/>
    <w:rsid w:val="001A082C"/>
    <w:rsid w:val="001B2099"/>
    <w:rsid w:val="001D0EF1"/>
    <w:rsid w:val="001D4BFA"/>
    <w:rsid w:val="001E3932"/>
    <w:rsid w:val="002039EC"/>
    <w:rsid w:val="00210B62"/>
    <w:rsid w:val="00223F11"/>
    <w:rsid w:val="00285CC4"/>
    <w:rsid w:val="002D49E6"/>
    <w:rsid w:val="002D6E07"/>
    <w:rsid w:val="002E1FCD"/>
    <w:rsid w:val="002E609F"/>
    <w:rsid w:val="00323612"/>
    <w:rsid w:val="003343BC"/>
    <w:rsid w:val="0035195B"/>
    <w:rsid w:val="00351FEF"/>
    <w:rsid w:val="00384207"/>
    <w:rsid w:val="00385C9F"/>
    <w:rsid w:val="003B5951"/>
    <w:rsid w:val="003C4691"/>
    <w:rsid w:val="003D4456"/>
    <w:rsid w:val="003E1D82"/>
    <w:rsid w:val="003E5C29"/>
    <w:rsid w:val="00423A66"/>
    <w:rsid w:val="0043054B"/>
    <w:rsid w:val="004409F9"/>
    <w:rsid w:val="004521B3"/>
    <w:rsid w:val="004609A1"/>
    <w:rsid w:val="004629F7"/>
    <w:rsid w:val="00477CEB"/>
    <w:rsid w:val="004B7B03"/>
    <w:rsid w:val="00503C8D"/>
    <w:rsid w:val="005108EA"/>
    <w:rsid w:val="00541356"/>
    <w:rsid w:val="00544BC0"/>
    <w:rsid w:val="005520A0"/>
    <w:rsid w:val="005755E6"/>
    <w:rsid w:val="00593782"/>
    <w:rsid w:val="005A6793"/>
    <w:rsid w:val="005C05DD"/>
    <w:rsid w:val="005C2420"/>
    <w:rsid w:val="005C2EB4"/>
    <w:rsid w:val="005C3F35"/>
    <w:rsid w:val="005D325F"/>
    <w:rsid w:val="005E7811"/>
    <w:rsid w:val="005F752F"/>
    <w:rsid w:val="005F7589"/>
    <w:rsid w:val="00607366"/>
    <w:rsid w:val="00620FD8"/>
    <w:rsid w:val="006226ED"/>
    <w:rsid w:val="00637252"/>
    <w:rsid w:val="00677548"/>
    <w:rsid w:val="0069045A"/>
    <w:rsid w:val="006A3A0F"/>
    <w:rsid w:val="006D72EA"/>
    <w:rsid w:val="006E76A6"/>
    <w:rsid w:val="006F557A"/>
    <w:rsid w:val="006F6E0D"/>
    <w:rsid w:val="007519EE"/>
    <w:rsid w:val="00774B36"/>
    <w:rsid w:val="00797460"/>
    <w:rsid w:val="007B3682"/>
    <w:rsid w:val="007E2289"/>
    <w:rsid w:val="007F0A16"/>
    <w:rsid w:val="008731F2"/>
    <w:rsid w:val="00884DC0"/>
    <w:rsid w:val="008A5702"/>
    <w:rsid w:val="008C1355"/>
    <w:rsid w:val="008D40C9"/>
    <w:rsid w:val="008F1427"/>
    <w:rsid w:val="00911916"/>
    <w:rsid w:val="009250A5"/>
    <w:rsid w:val="0095374A"/>
    <w:rsid w:val="00973F31"/>
    <w:rsid w:val="009807B1"/>
    <w:rsid w:val="009A414E"/>
    <w:rsid w:val="009B3F81"/>
    <w:rsid w:val="009B7807"/>
    <w:rsid w:val="009C5300"/>
    <w:rsid w:val="009C6A07"/>
    <w:rsid w:val="009F4C5F"/>
    <w:rsid w:val="00A043EF"/>
    <w:rsid w:val="00A20215"/>
    <w:rsid w:val="00A23113"/>
    <w:rsid w:val="00A44A7B"/>
    <w:rsid w:val="00A55BB7"/>
    <w:rsid w:val="00A56678"/>
    <w:rsid w:val="00A62614"/>
    <w:rsid w:val="00A84C2C"/>
    <w:rsid w:val="00A92B19"/>
    <w:rsid w:val="00AA7AD9"/>
    <w:rsid w:val="00AB47CF"/>
    <w:rsid w:val="00AB701C"/>
    <w:rsid w:val="00B01D86"/>
    <w:rsid w:val="00B25704"/>
    <w:rsid w:val="00B35655"/>
    <w:rsid w:val="00B4594A"/>
    <w:rsid w:val="00B53019"/>
    <w:rsid w:val="00B53919"/>
    <w:rsid w:val="00B60567"/>
    <w:rsid w:val="00B85215"/>
    <w:rsid w:val="00B90E45"/>
    <w:rsid w:val="00BA1541"/>
    <w:rsid w:val="00BB03C3"/>
    <w:rsid w:val="00BC17BA"/>
    <w:rsid w:val="00BF1162"/>
    <w:rsid w:val="00BF1FC6"/>
    <w:rsid w:val="00C0139B"/>
    <w:rsid w:val="00C140AD"/>
    <w:rsid w:val="00C2544C"/>
    <w:rsid w:val="00C64211"/>
    <w:rsid w:val="00C731F9"/>
    <w:rsid w:val="00C77502"/>
    <w:rsid w:val="00CE2E84"/>
    <w:rsid w:val="00CE779C"/>
    <w:rsid w:val="00CF474D"/>
    <w:rsid w:val="00D1298A"/>
    <w:rsid w:val="00D15D29"/>
    <w:rsid w:val="00D72205"/>
    <w:rsid w:val="00D8582B"/>
    <w:rsid w:val="00D91629"/>
    <w:rsid w:val="00DB2AEB"/>
    <w:rsid w:val="00DB654F"/>
    <w:rsid w:val="00DC0481"/>
    <w:rsid w:val="00DE002B"/>
    <w:rsid w:val="00DE6C04"/>
    <w:rsid w:val="00DF374A"/>
    <w:rsid w:val="00E01E0E"/>
    <w:rsid w:val="00E11FDC"/>
    <w:rsid w:val="00E153D9"/>
    <w:rsid w:val="00E21A6B"/>
    <w:rsid w:val="00E46FE6"/>
    <w:rsid w:val="00E9649B"/>
    <w:rsid w:val="00ED6BBD"/>
    <w:rsid w:val="00EE12AB"/>
    <w:rsid w:val="00F32042"/>
    <w:rsid w:val="00F336F9"/>
    <w:rsid w:val="00F34014"/>
    <w:rsid w:val="00F6433E"/>
    <w:rsid w:val="00F71171"/>
    <w:rsid w:val="00F742CE"/>
    <w:rsid w:val="00F84171"/>
    <w:rsid w:val="00FA1351"/>
    <w:rsid w:val="00FA29E5"/>
    <w:rsid w:val="00FC409F"/>
    <w:rsid w:val="00FC72C5"/>
    <w:rsid w:val="00FF7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79B2F1-2B8F-4D74-8749-EE66B9C9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374A"/>
  </w:style>
  <w:style w:type="paragraph" w:styleId="Heading1">
    <w:name w:val="heading 1"/>
    <w:basedOn w:val="Normal"/>
    <w:next w:val="Normal"/>
    <w:link w:val="Heading1Char"/>
    <w:uiPriority w:val="9"/>
    <w:qFormat/>
    <w:rsid w:val="00DF374A"/>
    <w:pPr>
      <w:keepNext/>
      <w:keepLines/>
      <w:numPr>
        <w:numId w:val="19"/>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DF374A"/>
    <w:pPr>
      <w:keepNext/>
      <w:keepLines/>
      <w:numPr>
        <w:ilvl w:val="1"/>
        <w:numId w:val="19"/>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DF374A"/>
    <w:pPr>
      <w:keepNext/>
      <w:keepLines/>
      <w:numPr>
        <w:ilvl w:val="2"/>
        <w:numId w:val="19"/>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DF374A"/>
    <w:pPr>
      <w:keepNext/>
      <w:keepLines/>
      <w:numPr>
        <w:ilvl w:val="3"/>
        <w:numId w:val="19"/>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DF374A"/>
    <w:pPr>
      <w:keepNext/>
      <w:keepLines/>
      <w:numPr>
        <w:ilvl w:val="4"/>
        <w:numId w:val="19"/>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DF374A"/>
    <w:pPr>
      <w:keepNext/>
      <w:keepLines/>
      <w:numPr>
        <w:ilvl w:val="5"/>
        <w:numId w:val="19"/>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DF374A"/>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F374A"/>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F374A"/>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541"/>
    <w:pPr>
      <w:ind w:left="720"/>
      <w:contextualSpacing/>
    </w:pPr>
  </w:style>
  <w:style w:type="table" w:styleId="TableGrid">
    <w:name w:val="Table Grid"/>
    <w:basedOn w:val="TableNormal"/>
    <w:uiPriority w:val="39"/>
    <w:rsid w:val="005C2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374A"/>
    <w:pPr>
      <w:spacing w:after="0" w:line="240" w:lineRule="auto"/>
    </w:pPr>
  </w:style>
  <w:style w:type="character" w:customStyle="1" w:styleId="Heading1Char">
    <w:name w:val="Heading 1 Char"/>
    <w:basedOn w:val="DefaultParagraphFont"/>
    <w:link w:val="Heading1"/>
    <w:uiPriority w:val="9"/>
    <w:rsid w:val="00DF374A"/>
    <w:rPr>
      <w:rFonts w:asciiTheme="majorHAnsi" w:eastAsiaTheme="majorEastAsia" w:hAnsiTheme="majorHAnsi" w:cstheme="majorBidi"/>
      <w:b/>
      <w:bCs/>
      <w:smallCaps/>
      <w:color w:val="000000" w:themeColor="text1"/>
      <w:sz w:val="36"/>
      <w:szCs w:val="36"/>
    </w:rPr>
  </w:style>
  <w:style w:type="paragraph" w:styleId="TOCHeading">
    <w:name w:val="TOC Heading"/>
    <w:basedOn w:val="Heading1"/>
    <w:next w:val="Normal"/>
    <w:uiPriority w:val="39"/>
    <w:unhideWhenUsed/>
    <w:qFormat/>
    <w:rsid w:val="00DF374A"/>
    <w:pPr>
      <w:outlineLvl w:val="9"/>
    </w:pPr>
  </w:style>
  <w:style w:type="paragraph" w:styleId="Title">
    <w:name w:val="Title"/>
    <w:basedOn w:val="Normal"/>
    <w:next w:val="Normal"/>
    <w:link w:val="TitleChar"/>
    <w:uiPriority w:val="10"/>
    <w:qFormat/>
    <w:rsid w:val="00DF374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DF374A"/>
    <w:rPr>
      <w:rFonts w:asciiTheme="majorHAnsi" w:eastAsiaTheme="majorEastAsia" w:hAnsiTheme="majorHAnsi" w:cstheme="majorBidi"/>
      <w:color w:val="000000" w:themeColor="text1"/>
      <w:sz w:val="56"/>
      <w:szCs w:val="56"/>
    </w:rPr>
  </w:style>
  <w:style w:type="paragraph" w:styleId="IntenseQuote">
    <w:name w:val="Intense Quote"/>
    <w:basedOn w:val="Normal"/>
    <w:next w:val="Normal"/>
    <w:link w:val="IntenseQuoteChar"/>
    <w:uiPriority w:val="30"/>
    <w:qFormat/>
    <w:rsid w:val="00DF374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DF374A"/>
    <w:rPr>
      <w:color w:val="000000" w:themeColor="text1"/>
      <w:shd w:val="clear" w:color="auto" w:fill="F2F2F2" w:themeFill="background1" w:themeFillShade="F2"/>
    </w:rPr>
  </w:style>
  <w:style w:type="character" w:styleId="SubtleReference">
    <w:name w:val="Subtle Reference"/>
    <w:basedOn w:val="DefaultParagraphFont"/>
    <w:uiPriority w:val="31"/>
    <w:qFormat/>
    <w:rsid w:val="00DF374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F374A"/>
    <w:rPr>
      <w:b/>
      <w:bCs/>
      <w:smallCaps/>
      <w:u w:val="single"/>
    </w:rPr>
  </w:style>
  <w:style w:type="paragraph" w:styleId="Header">
    <w:name w:val="header"/>
    <w:basedOn w:val="Normal"/>
    <w:link w:val="HeaderChar"/>
    <w:uiPriority w:val="99"/>
    <w:unhideWhenUsed/>
    <w:rsid w:val="00DB65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54F"/>
  </w:style>
  <w:style w:type="paragraph" w:styleId="Footer">
    <w:name w:val="footer"/>
    <w:basedOn w:val="Normal"/>
    <w:link w:val="FooterChar"/>
    <w:uiPriority w:val="99"/>
    <w:unhideWhenUsed/>
    <w:rsid w:val="00DB65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54F"/>
  </w:style>
  <w:style w:type="character" w:styleId="Hyperlink">
    <w:name w:val="Hyperlink"/>
    <w:basedOn w:val="DefaultParagraphFont"/>
    <w:uiPriority w:val="99"/>
    <w:unhideWhenUsed/>
    <w:rsid w:val="00F6433E"/>
    <w:rPr>
      <w:color w:val="0563C1" w:themeColor="hyperlink"/>
      <w:u w:val="single"/>
    </w:rPr>
  </w:style>
  <w:style w:type="character" w:styleId="FollowedHyperlink">
    <w:name w:val="FollowedHyperlink"/>
    <w:basedOn w:val="DefaultParagraphFont"/>
    <w:uiPriority w:val="99"/>
    <w:semiHidden/>
    <w:unhideWhenUsed/>
    <w:rsid w:val="00DF374A"/>
    <w:rPr>
      <w:color w:val="954F72" w:themeColor="followedHyperlink"/>
      <w:u w:val="single"/>
    </w:rPr>
  </w:style>
  <w:style w:type="character" w:customStyle="1" w:styleId="Heading2Char">
    <w:name w:val="Heading 2 Char"/>
    <w:basedOn w:val="DefaultParagraphFont"/>
    <w:link w:val="Heading2"/>
    <w:uiPriority w:val="9"/>
    <w:semiHidden/>
    <w:rsid w:val="00DF374A"/>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DF374A"/>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DF374A"/>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DF374A"/>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DF374A"/>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DF374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F374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F374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DF374A"/>
    <w:pPr>
      <w:spacing w:after="200" w:line="240" w:lineRule="auto"/>
    </w:pPr>
    <w:rPr>
      <w:i/>
      <w:iCs/>
      <w:color w:val="44546A" w:themeColor="text2"/>
      <w:sz w:val="18"/>
      <w:szCs w:val="18"/>
    </w:rPr>
  </w:style>
  <w:style w:type="paragraph" w:styleId="Subtitle">
    <w:name w:val="Subtitle"/>
    <w:basedOn w:val="Normal"/>
    <w:next w:val="Normal"/>
    <w:link w:val="SubtitleChar"/>
    <w:uiPriority w:val="11"/>
    <w:qFormat/>
    <w:rsid w:val="00DF374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DF374A"/>
    <w:rPr>
      <w:color w:val="5A5A5A" w:themeColor="text1" w:themeTint="A5"/>
      <w:spacing w:val="10"/>
    </w:rPr>
  </w:style>
  <w:style w:type="character" w:styleId="Strong">
    <w:name w:val="Strong"/>
    <w:basedOn w:val="DefaultParagraphFont"/>
    <w:uiPriority w:val="22"/>
    <w:qFormat/>
    <w:rsid w:val="00DF374A"/>
    <w:rPr>
      <w:b/>
      <w:bCs/>
      <w:color w:val="000000" w:themeColor="text1"/>
    </w:rPr>
  </w:style>
  <w:style w:type="character" w:styleId="Emphasis">
    <w:name w:val="Emphasis"/>
    <w:basedOn w:val="DefaultParagraphFont"/>
    <w:uiPriority w:val="20"/>
    <w:qFormat/>
    <w:rsid w:val="00DF374A"/>
    <w:rPr>
      <w:i/>
      <w:iCs/>
      <w:color w:val="auto"/>
    </w:rPr>
  </w:style>
  <w:style w:type="paragraph" w:styleId="Quote">
    <w:name w:val="Quote"/>
    <w:basedOn w:val="Normal"/>
    <w:next w:val="Normal"/>
    <w:link w:val="QuoteChar"/>
    <w:uiPriority w:val="29"/>
    <w:qFormat/>
    <w:rsid w:val="00DF374A"/>
    <w:pPr>
      <w:spacing w:before="160"/>
      <w:ind w:left="720" w:right="720"/>
    </w:pPr>
    <w:rPr>
      <w:i/>
      <w:iCs/>
      <w:color w:val="000000" w:themeColor="text1"/>
    </w:rPr>
  </w:style>
  <w:style w:type="character" w:customStyle="1" w:styleId="QuoteChar">
    <w:name w:val="Quote Char"/>
    <w:basedOn w:val="DefaultParagraphFont"/>
    <w:link w:val="Quote"/>
    <w:uiPriority w:val="29"/>
    <w:rsid w:val="00DF374A"/>
    <w:rPr>
      <w:i/>
      <w:iCs/>
      <w:color w:val="000000" w:themeColor="text1"/>
    </w:rPr>
  </w:style>
  <w:style w:type="character" w:styleId="SubtleEmphasis">
    <w:name w:val="Subtle Emphasis"/>
    <w:basedOn w:val="DefaultParagraphFont"/>
    <w:uiPriority w:val="19"/>
    <w:qFormat/>
    <w:rsid w:val="00DF374A"/>
    <w:rPr>
      <w:i/>
      <w:iCs/>
      <w:color w:val="404040" w:themeColor="text1" w:themeTint="BF"/>
    </w:rPr>
  </w:style>
  <w:style w:type="character" w:styleId="IntenseEmphasis">
    <w:name w:val="Intense Emphasis"/>
    <w:basedOn w:val="DefaultParagraphFont"/>
    <w:uiPriority w:val="21"/>
    <w:qFormat/>
    <w:rsid w:val="00DF374A"/>
    <w:rPr>
      <w:b/>
      <w:bCs/>
      <w:i/>
      <w:iCs/>
      <w:caps/>
    </w:rPr>
  </w:style>
  <w:style w:type="character" w:styleId="BookTitle">
    <w:name w:val="Book Title"/>
    <w:basedOn w:val="DefaultParagraphFont"/>
    <w:uiPriority w:val="33"/>
    <w:qFormat/>
    <w:rsid w:val="00DF374A"/>
    <w:rPr>
      <w:b w:val="0"/>
      <w:bCs w:val="0"/>
      <w:smallCaps/>
      <w:spacing w:val="5"/>
    </w:rPr>
  </w:style>
  <w:style w:type="paragraph" w:styleId="BalloonText">
    <w:name w:val="Balloon Text"/>
    <w:basedOn w:val="Normal"/>
    <w:link w:val="BalloonTextChar"/>
    <w:uiPriority w:val="99"/>
    <w:semiHidden/>
    <w:unhideWhenUsed/>
    <w:rsid w:val="00351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574356">
      <w:bodyDiv w:val="1"/>
      <w:marLeft w:val="0"/>
      <w:marRight w:val="0"/>
      <w:marTop w:val="0"/>
      <w:marBottom w:val="0"/>
      <w:divBdr>
        <w:top w:val="none" w:sz="0" w:space="0" w:color="auto"/>
        <w:left w:val="none" w:sz="0" w:space="0" w:color="auto"/>
        <w:bottom w:val="none" w:sz="0" w:space="0" w:color="auto"/>
        <w:right w:val="none" w:sz="0" w:space="0" w:color="auto"/>
      </w:divBdr>
      <w:divsChild>
        <w:div w:id="441532823">
          <w:marLeft w:val="547"/>
          <w:marRight w:val="0"/>
          <w:marTop w:val="115"/>
          <w:marBottom w:val="0"/>
          <w:divBdr>
            <w:top w:val="none" w:sz="0" w:space="0" w:color="auto"/>
            <w:left w:val="none" w:sz="0" w:space="0" w:color="auto"/>
            <w:bottom w:val="none" w:sz="0" w:space="0" w:color="auto"/>
            <w:right w:val="none" w:sz="0" w:space="0" w:color="auto"/>
          </w:divBdr>
        </w:div>
        <w:div w:id="177204531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jayex.com" TargetMode="External"/><Relationship Id="rId23" Type="http://schemas.openxmlformats.org/officeDocument/2006/relationships/fontTable" Target="fontTable.xml"/><Relationship Id="rId10" Type="http://schemas.openxmlformats.org/officeDocument/2006/relationships/hyperlink" Target="http://www.gpsurveyors.co.uk"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w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9306A-4360-1440-B92B-4A9EC27B8C9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5733</Words>
  <Characters>32679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Campbell</dc:creator>
  <cp:keywords/>
  <dc:description/>
  <cp:lastModifiedBy>Janet Paver</cp:lastModifiedBy>
  <cp:revision>2</cp:revision>
  <cp:lastPrinted>2016-09-16T08:12:00Z</cp:lastPrinted>
  <dcterms:created xsi:type="dcterms:W3CDTF">2018-10-03T09:31:00Z</dcterms:created>
  <dcterms:modified xsi:type="dcterms:W3CDTF">2018-10-03T09:31:00Z</dcterms:modified>
</cp:coreProperties>
</file>